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39518" w14:textId="77777777" w:rsidR="0080785A" w:rsidRPr="005730DB" w:rsidRDefault="0080785A" w:rsidP="005C1CFE">
      <w:pPr>
        <w:pStyle w:val="Topptekst"/>
        <w:tabs>
          <w:tab w:val="clear" w:pos="4536"/>
          <w:tab w:val="clear" w:pos="9072"/>
        </w:tabs>
        <w:spacing w:line="276" w:lineRule="auto"/>
        <w:rPr>
          <w:lang w:val="en-GB"/>
        </w:rPr>
      </w:pPr>
    </w:p>
    <w:p w14:paraId="5440A17E" w14:textId="0E84CE7F" w:rsidR="002D4D7C" w:rsidRDefault="00381953" w:rsidP="002D4D7C">
      <w:pPr>
        <w:tabs>
          <w:tab w:val="left" w:pos="2006"/>
          <w:tab w:val="center" w:pos="4536"/>
        </w:tabs>
        <w:jc w:val="both"/>
        <w:rPr>
          <w:rFonts w:cs="Arial"/>
          <w:b/>
          <w:bCs/>
          <w:sz w:val="48"/>
          <w:szCs w:val="48"/>
          <w:lang w:val="en-GB"/>
        </w:rPr>
      </w:pPr>
      <w:r>
        <w:rPr>
          <w:rFonts w:cs="Arial"/>
          <w:b/>
          <w:bCs/>
          <w:sz w:val="48"/>
          <w:szCs w:val="48"/>
          <w:lang w:val="en-GB"/>
        </w:rPr>
        <w:t>A</w:t>
      </w:r>
      <w:r w:rsidR="002D4D7C" w:rsidRPr="005730DB">
        <w:rPr>
          <w:rFonts w:cs="Arial"/>
          <w:b/>
          <w:bCs/>
          <w:sz w:val="48"/>
          <w:szCs w:val="48"/>
          <w:lang w:val="en-GB"/>
        </w:rPr>
        <w:t>GREEMENT</w:t>
      </w:r>
      <w:r w:rsidR="002D4D7C">
        <w:rPr>
          <w:rFonts w:cs="Arial"/>
          <w:b/>
          <w:bCs/>
          <w:sz w:val="48"/>
          <w:szCs w:val="48"/>
          <w:lang w:val="en-GB"/>
        </w:rPr>
        <w:t xml:space="preserve"> TEMPLATE</w:t>
      </w:r>
    </w:p>
    <w:p w14:paraId="084B1DC4" w14:textId="77777777" w:rsidR="002D4D7C" w:rsidRPr="002D4D7C" w:rsidRDefault="002D4D7C" w:rsidP="002D4D7C">
      <w:pPr>
        <w:tabs>
          <w:tab w:val="left" w:pos="2006"/>
          <w:tab w:val="center" w:pos="4536"/>
        </w:tabs>
        <w:jc w:val="both"/>
        <w:rPr>
          <w:rFonts w:cs="Arial"/>
          <w:b/>
          <w:bCs/>
          <w:sz w:val="40"/>
          <w:szCs w:val="48"/>
          <w:lang w:val="en-GB"/>
        </w:rPr>
      </w:pPr>
    </w:p>
    <w:p w14:paraId="08144678" w14:textId="7E701AEB" w:rsidR="002D4D7C" w:rsidRDefault="00A63546" w:rsidP="00A63546">
      <w:pPr>
        <w:tabs>
          <w:tab w:val="left" w:pos="2006"/>
          <w:tab w:val="center" w:pos="4536"/>
        </w:tabs>
        <w:spacing w:line="276" w:lineRule="auto"/>
        <w:jc w:val="both"/>
        <w:rPr>
          <w:rFonts w:cs="Arial"/>
          <w:bCs/>
          <w:szCs w:val="22"/>
          <w:lang w:val="en-GB"/>
        </w:rPr>
      </w:pPr>
      <w:r>
        <w:rPr>
          <w:rFonts w:cs="Arial"/>
          <w:bCs/>
          <w:szCs w:val="22"/>
          <w:lang w:val="en-GB"/>
        </w:rPr>
        <w:t>This is a</w:t>
      </w:r>
      <w:r w:rsidR="00D81F51">
        <w:rPr>
          <w:rFonts w:cs="Arial"/>
          <w:bCs/>
          <w:szCs w:val="22"/>
          <w:lang w:val="en-GB"/>
        </w:rPr>
        <w:t>n</w:t>
      </w:r>
      <w:r>
        <w:rPr>
          <w:rFonts w:cs="Arial"/>
          <w:bCs/>
          <w:szCs w:val="22"/>
          <w:lang w:val="en-GB"/>
        </w:rPr>
        <w:t xml:space="preserve"> agreement template</w:t>
      </w:r>
      <w:r w:rsidR="007809D5">
        <w:rPr>
          <w:rFonts w:cs="Arial"/>
          <w:bCs/>
          <w:szCs w:val="22"/>
          <w:lang w:val="en-GB"/>
        </w:rPr>
        <w:t xml:space="preserve"> for use when the trial </w:t>
      </w:r>
      <w:proofErr w:type="gramStart"/>
      <w:r w:rsidR="007809D5">
        <w:rPr>
          <w:rFonts w:cs="Arial"/>
          <w:bCs/>
          <w:szCs w:val="22"/>
          <w:lang w:val="en-GB"/>
        </w:rPr>
        <w:t>are supported</w:t>
      </w:r>
      <w:proofErr w:type="gramEnd"/>
      <w:r w:rsidR="007809D5">
        <w:rPr>
          <w:rFonts w:cs="Arial"/>
          <w:bCs/>
          <w:szCs w:val="22"/>
          <w:lang w:val="en-GB"/>
        </w:rPr>
        <w:t xml:space="preserve"> from an external/commercial source</w:t>
      </w:r>
      <w:r>
        <w:rPr>
          <w:rFonts w:cs="Arial"/>
          <w:bCs/>
          <w:szCs w:val="22"/>
          <w:lang w:val="en-GB"/>
        </w:rPr>
        <w:t xml:space="preserve">. </w:t>
      </w:r>
      <w:proofErr w:type="gramStart"/>
      <w:r w:rsidR="000D0BD2">
        <w:rPr>
          <w:rFonts w:cs="Arial"/>
          <w:bCs/>
          <w:szCs w:val="22"/>
          <w:lang w:val="en-GB"/>
        </w:rPr>
        <w:t xml:space="preserve">This template is developed by </w:t>
      </w:r>
      <w:proofErr w:type="spellStart"/>
      <w:r w:rsidR="000D0BD2">
        <w:rPr>
          <w:rFonts w:cs="Arial"/>
          <w:bCs/>
          <w:szCs w:val="22"/>
          <w:lang w:val="en-GB"/>
        </w:rPr>
        <w:t>NoRCRIN</w:t>
      </w:r>
      <w:proofErr w:type="spellEnd"/>
      <w:r w:rsidR="000D0BD2">
        <w:rPr>
          <w:rFonts w:cs="Arial"/>
          <w:bCs/>
          <w:szCs w:val="22"/>
          <w:lang w:val="en-GB"/>
        </w:rPr>
        <w:t xml:space="preserve"> WP12</w:t>
      </w:r>
      <w:proofErr w:type="gramEnd"/>
      <w:r w:rsidR="000D0BD2">
        <w:rPr>
          <w:rFonts w:cs="Arial"/>
          <w:bCs/>
          <w:szCs w:val="22"/>
          <w:lang w:val="en-GB"/>
        </w:rPr>
        <w:t>, with support from</w:t>
      </w:r>
      <w:r w:rsidR="00E7191D">
        <w:rPr>
          <w:rFonts w:cs="Arial"/>
          <w:bCs/>
          <w:szCs w:val="22"/>
          <w:lang w:val="en-GB"/>
        </w:rPr>
        <w:t xml:space="preserve"> </w:t>
      </w:r>
      <w:r w:rsidR="00E7191D" w:rsidRPr="0021671E">
        <w:rPr>
          <w:rFonts w:cs="Arial"/>
          <w:bCs/>
          <w:szCs w:val="22"/>
          <w:lang w:val="en-GB"/>
        </w:rPr>
        <w:t>NorCRIN Legal Group.</w:t>
      </w:r>
    </w:p>
    <w:p w14:paraId="61F878B6" w14:textId="143BD388" w:rsidR="00A63546" w:rsidRDefault="00A63546" w:rsidP="00A63546">
      <w:pPr>
        <w:tabs>
          <w:tab w:val="left" w:pos="2006"/>
          <w:tab w:val="center" w:pos="4536"/>
        </w:tabs>
        <w:spacing w:line="276" w:lineRule="auto"/>
        <w:jc w:val="both"/>
        <w:rPr>
          <w:rFonts w:cs="Arial"/>
          <w:bCs/>
          <w:szCs w:val="22"/>
          <w:lang w:val="en-GB"/>
        </w:rPr>
      </w:pPr>
    </w:p>
    <w:p w14:paraId="562ED415" w14:textId="1F432FAC" w:rsidR="00A63546" w:rsidRDefault="00A63546" w:rsidP="00A63546">
      <w:pPr>
        <w:tabs>
          <w:tab w:val="left" w:pos="2006"/>
          <w:tab w:val="center" w:pos="4536"/>
        </w:tabs>
        <w:spacing w:line="276" w:lineRule="auto"/>
        <w:jc w:val="both"/>
        <w:rPr>
          <w:rFonts w:cs="Arial"/>
          <w:bCs/>
          <w:szCs w:val="22"/>
          <w:lang w:val="en-GB"/>
        </w:rPr>
      </w:pPr>
      <w:r>
        <w:rPr>
          <w:rFonts w:cs="Arial"/>
          <w:bCs/>
          <w:szCs w:val="22"/>
          <w:lang w:val="en-GB"/>
        </w:rPr>
        <w:t xml:space="preserve">See the </w:t>
      </w:r>
      <w:hyperlink r:id="rId10" w:history="1">
        <w:r w:rsidR="00246250" w:rsidRPr="00794BC7">
          <w:rPr>
            <w:rStyle w:val="Hyperkobling"/>
            <w:rFonts w:cs="Arial"/>
            <w:bCs/>
            <w:szCs w:val="22"/>
            <w:lang w:val="en-GB"/>
          </w:rPr>
          <w:t>Guida</w:t>
        </w:r>
        <w:r w:rsidR="00246250" w:rsidRPr="00794BC7">
          <w:rPr>
            <w:rStyle w:val="Hyperkobling"/>
            <w:rFonts w:cs="Arial"/>
            <w:bCs/>
            <w:szCs w:val="22"/>
            <w:lang w:val="en-GB"/>
          </w:rPr>
          <w:t>n</w:t>
        </w:r>
        <w:r w:rsidR="00246250" w:rsidRPr="00794BC7">
          <w:rPr>
            <w:rStyle w:val="Hyperkobling"/>
            <w:rFonts w:cs="Arial"/>
            <w:bCs/>
            <w:szCs w:val="22"/>
            <w:lang w:val="en-GB"/>
          </w:rPr>
          <w:t>ce</w:t>
        </w:r>
        <w:r w:rsidR="00E7191D" w:rsidRPr="00794BC7">
          <w:rPr>
            <w:rStyle w:val="Hyperkobling"/>
            <w:rFonts w:cs="Arial"/>
            <w:bCs/>
            <w:szCs w:val="22"/>
            <w:lang w:val="en-GB"/>
          </w:rPr>
          <w:t xml:space="preserve"> </w:t>
        </w:r>
        <w:r w:rsidR="007809D5" w:rsidRPr="00794BC7">
          <w:rPr>
            <w:rStyle w:val="Hyperkobling"/>
            <w:rFonts w:cs="Arial"/>
            <w:bCs/>
            <w:szCs w:val="22"/>
            <w:lang w:val="en-GB"/>
          </w:rPr>
          <w:t>d</w:t>
        </w:r>
        <w:r w:rsidR="007809D5" w:rsidRPr="00794BC7">
          <w:rPr>
            <w:rStyle w:val="Hyperkobling"/>
            <w:rFonts w:cs="Arial"/>
            <w:bCs/>
            <w:szCs w:val="22"/>
            <w:lang w:val="en-GB"/>
          </w:rPr>
          <w:t>o</w:t>
        </w:r>
        <w:r w:rsidR="007809D5" w:rsidRPr="00794BC7">
          <w:rPr>
            <w:rStyle w:val="Hyperkobling"/>
            <w:rFonts w:cs="Arial"/>
            <w:bCs/>
            <w:szCs w:val="22"/>
            <w:lang w:val="en-GB"/>
          </w:rPr>
          <w:t>c</w:t>
        </w:r>
        <w:r w:rsidR="007809D5" w:rsidRPr="00794BC7">
          <w:rPr>
            <w:rStyle w:val="Hyperkobling"/>
            <w:rFonts w:cs="Arial"/>
            <w:bCs/>
            <w:szCs w:val="22"/>
            <w:lang w:val="en-GB"/>
          </w:rPr>
          <w:t>ument</w:t>
        </w:r>
      </w:hyperlink>
      <w:r>
        <w:rPr>
          <w:rFonts w:cs="Arial"/>
          <w:bCs/>
          <w:szCs w:val="22"/>
          <w:lang w:val="en-GB"/>
        </w:rPr>
        <w:t xml:space="preserve"> </w:t>
      </w:r>
      <w:r w:rsidR="00E7191D">
        <w:rPr>
          <w:rFonts w:cs="Arial"/>
          <w:bCs/>
          <w:szCs w:val="22"/>
          <w:lang w:val="en-GB"/>
        </w:rPr>
        <w:t xml:space="preserve">for how to adjust and modify the agreement template to the particular clinical trial. If you need legal advice, please consult a legal adviser within your organisation. </w:t>
      </w:r>
    </w:p>
    <w:p w14:paraId="3C0A2312" w14:textId="77777777" w:rsidR="0021671E" w:rsidRDefault="0021671E" w:rsidP="00A63546">
      <w:pPr>
        <w:tabs>
          <w:tab w:val="left" w:pos="2006"/>
          <w:tab w:val="center" w:pos="4536"/>
        </w:tabs>
        <w:spacing w:line="276" w:lineRule="auto"/>
        <w:jc w:val="both"/>
        <w:rPr>
          <w:rFonts w:cs="Arial"/>
          <w:bCs/>
          <w:color w:val="2E74B5" w:themeColor="accent1" w:themeShade="BF"/>
          <w:szCs w:val="22"/>
          <w:lang w:val="en-GB"/>
        </w:rPr>
      </w:pPr>
    </w:p>
    <w:p w14:paraId="314360B8" w14:textId="6B306E73" w:rsidR="00246250" w:rsidRPr="00246250" w:rsidRDefault="00246250" w:rsidP="00A63546">
      <w:pPr>
        <w:tabs>
          <w:tab w:val="left" w:pos="2006"/>
          <w:tab w:val="center" w:pos="4536"/>
        </w:tabs>
        <w:spacing w:line="276" w:lineRule="auto"/>
        <w:jc w:val="both"/>
        <w:rPr>
          <w:rFonts w:cs="Arial"/>
          <w:bCs/>
          <w:color w:val="2E74B5" w:themeColor="accent1" w:themeShade="BF"/>
          <w:szCs w:val="22"/>
          <w:lang w:val="en-GB"/>
        </w:rPr>
      </w:pPr>
      <w:r w:rsidRPr="00246250">
        <w:rPr>
          <w:rFonts w:cs="Arial"/>
          <w:bCs/>
          <w:color w:val="2E74B5" w:themeColor="accent1" w:themeShade="BF"/>
          <w:szCs w:val="22"/>
          <w:lang w:val="en-GB"/>
        </w:rPr>
        <w:t xml:space="preserve">Please delete this page. </w:t>
      </w:r>
    </w:p>
    <w:p w14:paraId="0CD38CB2" w14:textId="54847193" w:rsidR="002D4D7C" w:rsidRDefault="002D4D7C">
      <w:pPr>
        <w:spacing w:after="160" w:line="259" w:lineRule="auto"/>
        <w:rPr>
          <w:rFonts w:cs="Arial"/>
          <w:b/>
          <w:bCs/>
          <w:sz w:val="48"/>
          <w:szCs w:val="48"/>
          <w:lang w:val="en-GB"/>
        </w:rPr>
      </w:pPr>
      <w:r>
        <w:rPr>
          <w:rFonts w:cs="Arial"/>
          <w:b/>
          <w:bCs/>
          <w:sz w:val="48"/>
          <w:szCs w:val="48"/>
          <w:lang w:val="en-GB"/>
        </w:rPr>
        <w:br w:type="page"/>
      </w:r>
      <w:bookmarkStart w:id="0" w:name="_GoBack"/>
      <w:bookmarkEnd w:id="0"/>
    </w:p>
    <w:p w14:paraId="3092720E" w14:textId="16D25D81" w:rsidR="0080785A" w:rsidRPr="005730DB" w:rsidRDefault="0080785A" w:rsidP="002D4D7C">
      <w:pPr>
        <w:tabs>
          <w:tab w:val="left" w:pos="2006"/>
          <w:tab w:val="center" w:pos="4536"/>
        </w:tabs>
        <w:spacing w:line="276" w:lineRule="auto"/>
        <w:jc w:val="center"/>
        <w:rPr>
          <w:rFonts w:cs="Arial"/>
          <w:b/>
          <w:bCs/>
          <w:sz w:val="48"/>
          <w:szCs w:val="48"/>
          <w:lang w:val="en-GB"/>
        </w:rPr>
      </w:pPr>
      <w:r w:rsidRPr="005730DB">
        <w:rPr>
          <w:rFonts w:cs="Arial"/>
          <w:b/>
          <w:bCs/>
          <w:sz w:val="48"/>
          <w:szCs w:val="48"/>
          <w:lang w:val="en-GB"/>
        </w:rPr>
        <w:lastRenderedPageBreak/>
        <w:t>AGREEMENT</w:t>
      </w:r>
      <w:r w:rsidR="008B39D6">
        <w:rPr>
          <w:rFonts w:cs="Arial"/>
          <w:b/>
          <w:bCs/>
          <w:sz w:val="48"/>
          <w:szCs w:val="48"/>
          <w:lang w:val="en-GB"/>
        </w:rPr>
        <w:t xml:space="preserve"> </w:t>
      </w:r>
      <w:r w:rsidR="009A1107">
        <w:rPr>
          <w:rFonts w:cs="Arial"/>
          <w:b/>
          <w:bCs/>
          <w:sz w:val="48"/>
          <w:szCs w:val="48"/>
          <w:lang w:val="en-GB"/>
        </w:rPr>
        <w:t xml:space="preserve">FOR </w:t>
      </w:r>
      <w:r w:rsidR="008B39D6">
        <w:rPr>
          <w:rFonts w:cs="Arial"/>
          <w:b/>
          <w:bCs/>
          <w:sz w:val="48"/>
          <w:szCs w:val="48"/>
          <w:lang w:val="en-GB"/>
        </w:rPr>
        <w:t>SUPPORT FROM EXTERNAL/COMMERCIAL SOURCE</w:t>
      </w:r>
    </w:p>
    <w:p w14:paraId="7D2E4D69" w14:textId="77777777" w:rsidR="0080785A" w:rsidRPr="005730DB" w:rsidRDefault="0080785A" w:rsidP="005C1CFE">
      <w:pPr>
        <w:pStyle w:val="Headings"/>
        <w:spacing w:line="276" w:lineRule="auto"/>
        <w:rPr>
          <w:rFonts w:asciiTheme="minorHAnsi" w:hAnsiTheme="minorHAnsi" w:cs="Arial"/>
          <w:lang w:val="en-GB"/>
        </w:rPr>
      </w:pPr>
    </w:p>
    <w:p w14:paraId="745CBC89" w14:textId="77777777" w:rsidR="0080785A" w:rsidRPr="005730DB" w:rsidRDefault="0080785A" w:rsidP="005C1CFE">
      <w:pPr>
        <w:pStyle w:val="Headings"/>
        <w:spacing w:line="276" w:lineRule="auto"/>
        <w:rPr>
          <w:rFonts w:asciiTheme="minorHAnsi" w:hAnsiTheme="minorHAnsi" w:cs="Arial"/>
          <w:b/>
          <w:bCs/>
          <w:lang w:val="en-GB"/>
        </w:rPr>
      </w:pPr>
      <w:r w:rsidRPr="005730DB">
        <w:rPr>
          <w:rFonts w:asciiTheme="minorHAnsi" w:hAnsiTheme="minorHAnsi" w:cs="Arial"/>
          <w:b/>
          <w:bCs/>
          <w:lang w:val="en-GB"/>
        </w:rPr>
        <w:t>by and between</w:t>
      </w:r>
    </w:p>
    <w:p w14:paraId="24B9DCAA" w14:textId="77777777" w:rsidR="0080785A" w:rsidRPr="005730DB" w:rsidRDefault="0080785A" w:rsidP="005C1CFE">
      <w:pPr>
        <w:pStyle w:val="Headings"/>
        <w:spacing w:line="276" w:lineRule="auto"/>
        <w:rPr>
          <w:rFonts w:asciiTheme="minorHAnsi" w:hAnsiTheme="minorHAnsi" w:cs="Arial"/>
          <w:b/>
          <w:bCs/>
          <w:lang w:val="en-GB"/>
        </w:rPr>
      </w:pPr>
    </w:p>
    <w:sdt>
      <w:sdtPr>
        <w:rPr>
          <w:rFonts w:asciiTheme="minorHAnsi" w:hAnsiTheme="minorHAnsi"/>
          <w:b/>
          <w:szCs w:val="24"/>
          <w:highlight w:val="lightGray"/>
          <w:lang w:val="en-GB" w:eastAsia="nb-NO"/>
        </w:rPr>
        <w:id w:val="1573467066"/>
        <w:placeholder>
          <w:docPart w:val="FA69FE6EE5B34F9A8B3BBC2B5BBD47DB"/>
        </w:placeholder>
      </w:sdtPr>
      <w:sdtEndPr/>
      <w:sdtContent>
        <w:p w14:paraId="09533A35" w14:textId="77777777" w:rsidR="0080785A" w:rsidRPr="005730DB" w:rsidRDefault="0080785A" w:rsidP="005C1CFE">
          <w:pPr>
            <w:pStyle w:val="Headings"/>
            <w:spacing w:line="276" w:lineRule="auto"/>
            <w:rPr>
              <w:rFonts w:asciiTheme="minorHAnsi" w:hAnsiTheme="minorHAnsi"/>
              <w:b/>
              <w:szCs w:val="24"/>
              <w:lang w:val="en-GB" w:eastAsia="nb-NO"/>
            </w:rPr>
          </w:pPr>
          <w:r w:rsidRPr="005730DB">
            <w:rPr>
              <w:rFonts w:asciiTheme="minorHAnsi" w:hAnsiTheme="minorHAnsi"/>
              <w:b/>
              <w:szCs w:val="24"/>
              <w:highlight w:val="lightGray"/>
              <w:lang w:val="en-GB" w:eastAsia="nb-NO"/>
            </w:rPr>
            <w:t>SPONSOR</w:t>
          </w:r>
        </w:p>
      </w:sdtContent>
    </w:sdt>
    <w:p w14:paraId="58ECAB90" w14:textId="77777777" w:rsidR="0080785A" w:rsidRPr="005730DB" w:rsidRDefault="0080785A" w:rsidP="005C1CFE">
      <w:pPr>
        <w:pStyle w:val="Headings"/>
        <w:spacing w:line="276" w:lineRule="auto"/>
        <w:rPr>
          <w:rFonts w:asciiTheme="minorHAnsi" w:hAnsiTheme="minorHAnsi" w:cs="Arial"/>
          <w:b/>
          <w:bCs/>
          <w:lang w:val="en-GB"/>
        </w:rPr>
      </w:pPr>
    </w:p>
    <w:p w14:paraId="0A7EA8E1" w14:textId="77777777" w:rsidR="0080785A" w:rsidRPr="005730DB" w:rsidRDefault="0080785A" w:rsidP="005C1CFE">
      <w:pPr>
        <w:pStyle w:val="Headings"/>
        <w:spacing w:line="276" w:lineRule="auto"/>
        <w:rPr>
          <w:rFonts w:asciiTheme="minorHAnsi" w:hAnsiTheme="minorHAnsi" w:cs="Arial"/>
          <w:b/>
          <w:bCs/>
          <w:lang w:val="en-GB"/>
        </w:rPr>
      </w:pPr>
      <w:r w:rsidRPr="005730DB">
        <w:rPr>
          <w:rFonts w:asciiTheme="minorHAnsi" w:hAnsiTheme="minorHAnsi" w:cs="Arial"/>
          <w:b/>
          <w:bCs/>
          <w:lang w:val="en-GB"/>
        </w:rPr>
        <w:t>(“Sponsor”)</w:t>
      </w:r>
    </w:p>
    <w:p w14:paraId="382172FD" w14:textId="77777777" w:rsidR="0080785A" w:rsidRPr="005730DB" w:rsidRDefault="0080785A" w:rsidP="005C1CFE">
      <w:pPr>
        <w:pStyle w:val="Headings"/>
        <w:spacing w:line="276" w:lineRule="auto"/>
        <w:rPr>
          <w:rFonts w:asciiTheme="minorHAnsi" w:hAnsiTheme="minorHAnsi" w:cs="Arial"/>
          <w:b/>
          <w:bCs/>
          <w:lang w:val="en-GB"/>
        </w:rPr>
      </w:pPr>
    </w:p>
    <w:p w14:paraId="7645370A" w14:textId="77777777" w:rsidR="0080785A" w:rsidRPr="005730DB" w:rsidRDefault="0080785A" w:rsidP="005C1CFE">
      <w:pPr>
        <w:pStyle w:val="Headings"/>
        <w:spacing w:line="276" w:lineRule="auto"/>
        <w:rPr>
          <w:rFonts w:asciiTheme="minorHAnsi" w:hAnsiTheme="minorHAnsi" w:cs="Arial"/>
          <w:b/>
          <w:bCs/>
          <w:lang w:val="en-GB"/>
        </w:rPr>
      </w:pPr>
      <w:r w:rsidRPr="005730DB">
        <w:rPr>
          <w:rFonts w:asciiTheme="minorHAnsi" w:hAnsiTheme="minorHAnsi" w:cs="Arial"/>
          <w:b/>
          <w:bCs/>
          <w:lang w:val="en-GB"/>
        </w:rPr>
        <w:t>and</w:t>
      </w:r>
    </w:p>
    <w:p w14:paraId="585D6062" w14:textId="77777777" w:rsidR="0080785A" w:rsidRPr="005730DB" w:rsidRDefault="0080785A" w:rsidP="005C1CFE">
      <w:pPr>
        <w:pStyle w:val="Headings"/>
        <w:spacing w:line="276" w:lineRule="auto"/>
        <w:rPr>
          <w:rFonts w:asciiTheme="minorHAnsi" w:hAnsiTheme="minorHAnsi" w:cs="Arial"/>
          <w:b/>
          <w:bCs/>
          <w:lang w:val="en-GB"/>
        </w:rPr>
      </w:pPr>
    </w:p>
    <w:sdt>
      <w:sdtPr>
        <w:rPr>
          <w:rFonts w:asciiTheme="minorHAnsi" w:hAnsiTheme="minorHAnsi"/>
          <w:b/>
          <w:szCs w:val="24"/>
          <w:highlight w:val="lightGray"/>
          <w:lang w:val="en-GB" w:eastAsia="nb-NO"/>
        </w:rPr>
        <w:id w:val="-739244417"/>
        <w:placeholder>
          <w:docPart w:val="FA69FE6EE5B34F9A8B3BBC2B5BBD47DB"/>
        </w:placeholder>
      </w:sdtPr>
      <w:sdtEndPr/>
      <w:sdtContent>
        <w:p w14:paraId="11478338" w14:textId="590DF0EB" w:rsidR="0080785A" w:rsidRPr="005730DB" w:rsidRDefault="00217272" w:rsidP="005C1CFE">
          <w:pPr>
            <w:pStyle w:val="Headings"/>
            <w:spacing w:line="276" w:lineRule="auto"/>
            <w:rPr>
              <w:rFonts w:asciiTheme="minorHAnsi" w:hAnsiTheme="minorHAnsi" w:cs="Arial"/>
              <w:b/>
              <w:bCs/>
              <w:lang w:val="en-GB"/>
            </w:rPr>
          </w:pPr>
          <w:r>
            <w:rPr>
              <w:rFonts w:asciiTheme="minorHAnsi" w:hAnsiTheme="minorHAnsi"/>
              <w:b/>
              <w:szCs w:val="24"/>
              <w:highlight w:val="lightGray"/>
              <w:lang w:val="en-GB" w:eastAsia="nb-NO"/>
            </w:rPr>
            <w:t>COMPANY</w:t>
          </w:r>
        </w:p>
      </w:sdtContent>
    </w:sdt>
    <w:p w14:paraId="7F81B93B" w14:textId="77777777" w:rsidR="0080785A" w:rsidRPr="005730DB" w:rsidRDefault="0080785A" w:rsidP="005C1CFE">
      <w:pPr>
        <w:pStyle w:val="Headings"/>
        <w:spacing w:line="276" w:lineRule="auto"/>
        <w:rPr>
          <w:rFonts w:asciiTheme="minorHAnsi" w:hAnsiTheme="minorHAnsi" w:cs="Arial"/>
          <w:b/>
          <w:bCs/>
          <w:lang w:val="en-GB"/>
        </w:rPr>
      </w:pPr>
    </w:p>
    <w:p w14:paraId="2EAC0DFC" w14:textId="6539737D" w:rsidR="0080785A" w:rsidRPr="005730DB" w:rsidRDefault="0080785A" w:rsidP="005C1CFE">
      <w:pPr>
        <w:pStyle w:val="Headings"/>
        <w:spacing w:line="276" w:lineRule="auto"/>
        <w:rPr>
          <w:rFonts w:asciiTheme="minorHAnsi" w:hAnsiTheme="minorHAnsi" w:cs="Arial"/>
          <w:b/>
          <w:bCs/>
          <w:lang w:val="en-GB"/>
        </w:rPr>
      </w:pPr>
      <w:r w:rsidRPr="005730DB">
        <w:rPr>
          <w:rFonts w:asciiTheme="minorHAnsi" w:hAnsiTheme="minorHAnsi" w:cs="Arial"/>
          <w:b/>
          <w:bCs/>
          <w:lang w:val="en-GB"/>
        </w:rPr>
        <w:t>(“</w:t>
      </w:r>
      <w:r w:rsidR="00217272">
        <w:rPr>
          <w:rFonts w:asciiTheme="minorHAnsi" w:hAnsiTheme="minorHAnsi" w:cs="Arial"/>
          <w:b/>
          <w:bCs/>
          <w:lang w:val="en-GB"/>
        </w:rPr>
        <w:t>Company</w:t>
      </w:r>
      <w:r w:rsidRPr="005730DB">
        <w:rPr>
          <w:rFonts w:asciiTheme="minorHAnsi" w:hAnsiTheme="minorHAnsi" w:cs="Arial"/>
          <w:b/>
          <w:bCs/>
          <w:lang w:val="en-GB"/>
        </w:rPr>
        <w:t>”)</w:t>
      </w:r>
      <w:r>
        <w:rPr>
          <w:rFonts w:asciiTheme="minorHAnsi" w:hAnsiTheme="minorHAnsi" w:cs="Arial"/>
          <w:b/>
          <w:bCs/>
          <w:lang w:val="en-GB"/>
        </w:rPr>
        <w:t>,</w:t>
      </w:r>
    </w:p>
    <w:p w14:paraId="5DD221C1" w14:textId="57FE53AA" w:rsidR="0080785A" w:rsidRPr="00AD3B75" w:rsidRDefault="0080785A" w:rsidP="00AD3B75">
      <w:pPr>
        <w:tabs>
          <w:tab w:val="left" w:pos="4035"/>
        </w:tabs>
        <w:spacing w:line="276" w:lineRule="auto"/>
        <w:jc w:val="center"/>
        <w:rPr>
          <w:lang w:val="en-GB"/>
        </w:rPr>
      </w:pPr>
      <w:r w:rsidRPr="00DF7D11">
        <w:rPr>
          <w:lang w:val="en-GB"/>
        </w:rPr>
        <w:t xml:space="preserve">hereinafter also referred to </w:t>
      </w:r>
      <w:r>
        <w:rPr>
          <w:lang w:val="en-GB"/>
        </w:rPr>
        <w:t>individually</w:t>
      </w:r>
      <w:r w:rsidRPr="00DF7D11">
        <w:rPr>
          <w:lang w:val="en-GB"/>
        </w:rPr>
        <w:t xml:space="preserve"> as “Party” </w:t>
      </w:r>
      <w:r>
        <w:rPr>
          <w:lang w:val="en-GB"/>
        </w:rPr>
        <w:t>and</w:t>
      </w:r>
      <w:r w:rsidRPr="00DF7D11">
        <w:rPr>
          <w:lang w:val="en-GB"/>
        </w:rPr>
        <w:t xml:space="preserve"> collectively as “Parties”,</w:t>
      </w:r>
    </w:p>
    <w:p w14:paraId="6165E053" w14:textId="77777777" w:rsidR="0080785A" w:rsidRPr="00AD3B75" w:rsidRDefault="0080785A" w:rsidP="005C1CFE">
      <w:pPr>
        <w:pStyle w:val="Headings"/>
        <w:spacing w:line="276" w:lineRule="auto"/>
        <w:rPr>
          <w:rFonts w:asciiTheme="minorHAnsi" w:hAnsiTheme="minorHAnsi" w:cs="Arial"/>
          <w:bCs/>
          <w:lang w:val="en-GB"/>
        </w:rPr>
      </w:pPr>
      <w:r w:rsidRPr="00AD3B75">
        <w:rPr>
          <w:rFonts w:asciiTheme="minorHAnsi" w:hAnsiTheme="minorHAnsi" w:cs="Arial"/>
          <w:bCs/>
          <w:lang w:val="en-GB"/>
        </w:rPr>
        <w:t>regarding</w:t>
      </w:r>
    </w:p>
    <w:p w14:paraId="1C5BA99F" w14:textId="77777777" w:rsidR="0080785A" w:rsidRPr="005730DB" w:rsidRDefault="0080785A" w:rsidP="005C1CFE">
      <w:pPr>
        <w:pStyle w:val="Headings"/>
        <w:spacing w:line="276" w:lineRule="auto"/>
        <w:rPr>
          <w:rFonts w:asciiTheme="minorHAnsi" w:hAnsiTheme="minorHAnsi" w:cs="Arial"/>
          <w:b/>
          <w:bCs/>
          <w:lang w:val="en-GB"/>
        </w:rPr>
      </w:pPr>
    </w:p>
    <w:sdt>
      <w:sdtPr>
        <w:rPr>
          <w:rFonts w:asciiTheme="minorHAnsi" w:hAnsiTheme="minorHAnsi"/>
          <w:b/>
          <w:bCs/>
          <w:lang w:val="en-GB" w:eastAsia="de-CH"/>
        </w:rPr>
        <w:id w:val="996916008"/>
        <w:placeholder>
          <w:docPart w:val="FA69FE6EE5B34F9A8B3BBC2B5BBD47DB"/>
        </w:placeholder>
      </w:sdtPr>
      <w:sdtEndPr>
        <w:rPr>
          <w:bCs w:val="0"/>
          <w:szCs w:val="24"/>
          <w:highlight w:val="lightGray"/>
          <w:lang w:eastAsia="nb-NO"/>
        </w:rPr>
      </w:sdtEndPr>
      <w:sdtContent>
        <w:p w14:paraId="0386E799" w14:textId="55415320" w:rsidR="0080785A" w:rsidRPr="005730DB" w:rsidRDefault="0080785A" w:rsidP="005C1CFE">
          <w:pPr>
            <w:pStyle w:val="Headings"/>
            <w:spacing w:line="276" w:lineRule="auto"/>
            <w:rPr>
              <w:rFonts w:asciiTheme="minorHAnsi" w:hAnsiTheme="minorHAnsi"/>
              <w:b/>
              <w:bCs/>
              <w:lang w:val="en-GB"/>
            </w:rPr>
          </w:pPr>
          <w:r w:rsidRPr="005730DB">
            <w:rPr>
              <w:rFonts w:asciiTheme="minorHAnsi" w:hAnsiTheme="minorHAnsi"/>
              <w:b/>
              <w:szCs w:val="24"/>
              <w:highlight w:val="lightGray"/>
              <w:lang w:val="en-GB" w:eastAsia="nb-NO"/>
            </w:rPr>
            <w:t xml:space="preserve">FULL TITLE OF THE </w:t>
          </w:r>
          <w:r w:rsidR="00150C7E">
            <w:rPr>
              <w:rFonts w:asciiTheme="minorHAnsi" w:hAnsiTheme="minorHAnsi"/>
              <w:b/>
              <w:szCs w:val="24"/>
              <w:highlight w:val="lightGray"/>
              <w:lang w:val="en-GB" w:eastAsia="nb-NO"/>
            </w:rPr>
            <w:t>TRIAL</w:t>
          </w:r>
          <w:r w:rsidRPr="005730DB">
            <w:rPr>
              <w:rFonts w:asciiTheme="minorHAnsi" w:hAnsiTheme="minorHAnsi"/>
              <w:b/>
              <w:szCs w:val="24"/>
              <w:highlight w:val="lightGray"/>
              <w:lang w:val="en-GB" w:eastAsia="nb-NO"/>
            </w:rPr>
            <w:t xml:space="preserve"> AND PROTOCOL NUMBER</w:t>
          </w:r>
          <w:r>
            <w:rPr>
              <w:rFonts w:asciiTheme="minorHAnsi" w:hAnsiTheme="minorHAnsi"/>
              <w:b/>
              <w:szCs w:val="24"/>
              <w:highlight w:val="lightGray"/>
              <w:lang w:val="en-GB" w:eastAsia="nb-NO"/>
            </w:rPr>
            <w:t>.</w:t>
          </w:r>
        </w:p>
      </w:sdtContent>
    </w:sdt>
    <w:p w14:paraId="696F79D9" w14:textId="77777777" w:rsidR="0080785A" w:rsidRPr="005730DB" w:rsidRDefault="0080785A" w:rsidP="005C1CFE">
      <w:pPr>
        <w:spacing w:line="276" w:lineRule="auto"/>
        <w:rPr>
          <w:b/>
          <w:bCs/>
          <w:lang w:val="en-GB"/>
        </w:rPr>
      </w:pPr>
    </w:p>
    <w:p w14:paraId="74A26C8B" w14:textId="77777777" w:rsidR="0080785A" w:rsidRDefault="0080785A" w:rsidP="005C1CFE">
      <w:pPr>
        <w:spacing w:after="160" w:line="276" w:lineRule="auto"/>
        <w:rPr>
          <w:lang w:val="en-GB"/>
        </w:rPr>
      </w:pPr>
      <w:bookmarkStart w:id="1" w:name="_Toc511269716"/>
      <w:bookmarkStart w:id="2" w:name="_Toc518909803"/>
      <w:bookmarkStart w:id="3" w:name="_Toc469124964"/>
      <w:r>
        <w:rPr>
          <w:lang w:val="en-GB"/>
        </w:rPr>
        <w:br w:type="page"/>
      </w:r>
    </w:p>
    <w:p w14:paraId="162B1439" w14:textId="77777777" w:rsidR="0080785A" w:rsidRPr="0080785A" w:rsidRDefault="0080785A" w:rsidP="002D4D7C">
      <w:pPr>
        <w:tabs>
          <w:tab w:val="left" w:pos="4035"/>
        </w:tabs>
        <w:rPr>
          <w:lang w:val="en-GB"/>
        </w:rPr>
      </w:pPr>
      <w:r>
        <w:rPr>
          <w:lang w:val="en-GB"/>
        </w:rPr>
        <w:lastRenderedPageBreak/>
        <w:t xml:space="preserve">The Parties </w:t>
      </w:r>
      <w:r w:rsidRPr="00DF7D11">
        <w:rPr>
          <w:lang w:val="en-GB"/>
        </w:rPr>
        <w:t xml:space="preserve">have agreed as follows: </w:t>
      </w:r>
    </w:p>
    <w:p w14:paraId="6DDA67D2" w14:textId="77777777" w:rsidR="005C1CFE" w:rsidRPr="00CC685B" w:rsidRDefault="005C1CFE" w:rsidP="00CC685B">
      <w:pPr>
        <w:pStyle w:val="Listeavsnitt"/>
        <w:numPr>
          <w:ilvl w:val="0"/>
          <w:numId w:val="5"/>
        </w:numPr>
        <w:tabs>
          <w:tab w:val="clear" w:pos="432"/>
        </w:tabs>
        <w:spacing w:after="160" w:line="240" w:lineRule="auto"/>
        <w:ind w:left="0" w:firstLine="0"/>
        <w:jc w:val="both"/>
        <w:rPr>
          <w:rFonts w:asciiTheme="minorHAnsi" w:eastAsiaTheme="minorHAnsi" w:hAnsiTheme="minorHAnsi" w:cstheme="minorBidi"/>
          <w:b/>
          <w:sz w:val="32"/>
          <w:szCs w:val="32"/>
          <w:lang w:val="en-GB"/>
        </w:rPr>
      </w:pPr>
      <w:r w:rsidRPr="00CC685B">
        <w:rPr>
          <w:rFonts w:asciiTheme="minorHAnsi" w:eastAsiaTheme="minorHAnsi" w:hAnsiTheme="minorHAnsi" w:cstheme="minorBidi"/>
          <w:b/>
          <w:sz w:val="32"/>
          <w:szCs w:val="32"/>
          <w:lang w:val="en-GB"/>
        </w:rPr>
        <w:t>Objective and Background</w:t>
      </w:r>
    </w:p>
    <w:p w14:paraId="2C70AB74" w14:textId="77777777" w:rsidR="00381953" w:rsidRPr="007F798B" w:rsidRDefault="00381953" w:rsidP="00381953">
      <w:pPr>
        <w:pStyle w:val="Listeavsnitt"/>
        <w:numPr>
          <w:ilvl w:val="1"/>
          <w:numId w:val="21"/>
        </w:numPr>
        <w:spacing w:after="160" w:line="240" w:lineRule="auto"/>
        <w:jc w:val="both"/>
        <w:rPr>
          <w:color w:val="000000" w:themeColor="text1"/>
          <w:lang w:val="en-GB"/>
        </w:rPr>
      </w:pPr>
      <w:r w:rsidRPr="007F798B">
        <w:rPr>
          <w:lang w:val="en-GB"/>
        </w:rPr>
        <w:t xml:space="preserve">The </w:t>
      </w:r>
      <w:r w:rsidRPr="007F798B">
        <w:rPr>
          <w:color w:val="000000" w:themeColor="text1"/>
          <w:lang w:val="en-GB"/>
        </w:rPr>
        <w:t>objective of this agreement (“</w:t>
      </w:r>
      <w:r w:rsidRPr="007F798B">
        <w:rPr>
          <w:b/>
          <w:color w:val="000000" w:themeColor="text1"/>
          <w:lang w:val="en-GB"/>
        </w:rPr>
        <w:t>Agreement</w:t>
      </w:r>
      <w:r w:rsidRPr="007F798B">
        <w:rPr>
          <w:color w:val="000000" w:themeColor="text1"/>
          <w:lang w:val="en-GB"/>
        </w:rPr>
        <w:t>”) is to regulate the Parties’ rights and obligations regarding the clinical trial “</w:t>
      </w:r>
      <w:sdt>
        <w:sdtPr>
          <w:rPr>
            <w:color w:val="000000" w:themeColor="text1"/>
            <w:lang w:val="en-GB"/>
          </w:rPr>
          <w:id w:val="687403654"/>
          <w:placeholder>
            <w:docPart w:val="8075889CDD404E5BBAE088AE84FF1B5C"/>
          </w:placeholder>
        </w:sdtPr>
        <w:sdtEndPr/>
        <w:sdtContent>
          <w:r w:rsidRPr="007F798B">
            <w:rPr>
              <w:color w:val="000000" w:themeColor="text1"/>
              <w:highlight w:val="lightGray"/>
              <w:lang w:val="en-GB"/>
            </w:rPr>
            <w:t>NAME</w:t>
          </w:r>
        </w:sdtContent>
      </w:sdt>
      <w:r w:rsidRPr="007F798B">
        <w:rPr>
          <w:color w:val="000000" w:themeColor="text1"/>
          <w:lang w:val="en-GB"/>
        </w:rPr>
        <w:t xml:space="preserve">” under protocol </w:t>
      </w:r>
      <w:sdt>
        <w:sdtPr>
          <w:rPr>
            <w:color w:val="000000" w:themeColor="text1"/>
            <w:lang w:val="en-GB"/>
          </w:rPr>
          <w:id w:val="-1956088777"/>
          <w:placeholder>
            <w:docPart w:val="8075889CDD404E5BBAE088AE84FF1B5C"/>
          </w:placeholder>
        </w:sdtPr>
        <w:sdtEndPr/>
        <w:sdtContent>
          <w:r w:rsidRPr="007F798B">
            <w:rPr>
              <w:color w:val="000000" w:themeColor="text1"/>
              <w:highlight w:val="lightGray"/>
              <w:lang w:val="en-GB"/>
            </w:rPr>
            <w:t>PROTOCOL</w:t>
          </w:r>
        </w:sdtContent>
      </w:sdt>
      <w:r w:rsidRPr="007F798B">
        <w:rPr>
          <w:color w:val="000000" w:themeColor="text1"/>
          <w:lang w:val="en-GB"/>
        </w:rPr>
        <w:t xml:space="preserve"> (“</w:t>
      </w:r>
      <w:r w:rsidRPr="007F798B">
        <w:rPr>
          <w:b/>
          <w:color w:val="000000" w:themeColor="text1"/>
          <w:lang w:val="en-GB"/>
        </w:rPr>
        <w:t>Trial</w:t>
      </w:r>
      <w:r w:rsidRPr="007F798B">
        <w:rPr>
          <w:color w:val="000000" w:themeColor="text1"/>
          <w:lang w:val="en-GB"/>
        </w:rPr>
        <w:t xml:space="preserve">”). Trial documentation provided from Sponsor to Company contains a complete description of the proposed trial, including, without limitation, the research objectives, methods, procedures, costs and timelines, available at the time of the proposal. Sponsor shall keep Company updated with any changes or modifications to the Trial documentation. The Trial has received the necessary regulatory and ethical </w:t>
      </w:r>
      <w:bookmarkStart w:id="4" w:name="tempHer"/>
      <w:bookmarkEnd w:id="4"/>
      <w:r w:rsidRPr="007F798B">
        <w:rPr>
          <w:color w:val="000000" w:themeColor="text1"/>
          <w:lang w:val="en-GB"/>
        </w:rPr>
        <w:t xml:space="preserve">approvals to initiate. The Trial has the following </w:t>
      </w:r>
      <w:r w:rsidRPr="00FD434D">
        <w:rPr>
          <w:color w:val="000000" w:themeColor="text1"/>
          <w:highlight w:val="lightGray"/>
          <w:lang w:val="en-GB"/>
        </w:rPr>
        <w:t>EU CT</w:t>
      </w:r>
      <w:r>
        <w:rPr>
          <w:color w:val="000000" w:themeColor="text1"/>
          <w:lang w:val="en-GB"/>
        </w:rPr>
        <w:t>/</w:t>
      </w:r>
      <w:r w:rsidRPr="00FD434D">
        <w:rPr>
          <w:color w:val="000000" w:themeColor="text1"/>
          <w:highlight w:val="lightGray"/>
          <w:lang w:val="en-GB"/>
        </w:rPr>
        <w:t>EUDAMED</w:t>
      </w:r>
      <w:r>
        <w:rPr>
          <w:color w:val="000000" w:themeColor="text1"/>
          <w:lang w:val="en-GB"/>
        </w:rPr>
        <w:t>/</w:t>
      </w:r>
      <w:r w:rsidRPr="00381953">
        <w:rPr>
          <w:color w:val="000000" w:themeColor="text1"/>
          <w:highlight w:val="lightGray"/>
          <w:lang w:val="en-GB"/>
        </w:rPr>
        <w:t>case number</w:t>
      </w:r>
      <w:r w:rsidRPr="007F798B">
        <w:rPr>
          <w:color w:val="000000" w:themeColor="text1"/>
          <w:lang w:val="en-GB"/>
        </w:rPr>
        <w:t xml:space="preserve">: </w:t>
      </w:r>
      <w:sdt>
        <w:sdtPr>
          <w:rPr>
            <w:color w:val="000000" w:themeColor="text1"/>
            <w:lang w:val="en-GB"/>
          </w:rPr>
          <w:id w:val="1445117628"/>
          <w:placeholder>
            <w:docPart w:val="44B889EF3A8B4BAA931DFE84192E192B"/>
          </w:placeholder>
        </w:sdtPr>
        <w:sdtEndPr/>
        <w:sdtContent>
          <w:r w:rsidRPr="007F798B">
            <w:rPr>
              <w:color w:val="000000" w:themeColor="text1"/>
              <w:highlight w:val="lightGray"/>
              <w:lang w:val="en-GB"/>
            </w:rPr>
            <w:t>XXX</w:t>
          </w:r>
        </w:sdtContent>
      </w:sdt>
      <w:r w:rsidRPr="007F798B">
        <w:rPr>
          <w:color w:val="000000" w:themeColor="text1"/>
          <w:lang w:val="en-GB"/>
        </w:rPr>
        <w:t xml:space="preserve">. </w:t>
      </w:r>
    </w:p>
    <w:p w14:paraId="355CD560" w14:textId="606EEA2C" w:rsidR="00381953" w:rsidRDefault="00381953" w:rsidP="00381953">
      <w:pPr>
        <w:pStyle w:val="Listeavsnitt"/>
        <w:numPr>
          <w:ilvl w:val="1"/>
          <w:numId w:val="21"/>
        </w:numPr>
        <w:spacing w:after="160" w:line="240" w:lineRule="auto"/>
        <w:jc w:val="both"/>
        <w:rPr>
          <w:color w:val="000000" w:themeColor="text1"/>
          <w:lang w:val="en-GB"/>
        </w:rPr>
      </w:pPr>
      <w:r w:rsidRPr="007F798B">
        <w:rPr>
          <w:color w:val="000000" w:themeColor="text1"/>
          <w:lang w:val="en-GB"/>
        </w:rPr>
        <w:t xml:space="preserve">The Trial is to be carried out by Sponsor with support by Company. Sponsor is responsible  </w:t>
      </w:r>
      <w:r w:rsidR="00E67D06">
        <w:rPr>
          <w:color w:val="000000" w:themeColor="text1"/>
          <w:lang w:val="en-GB"/>
        </w:rPr>
        <w:t>for ensuring</w:t>
      </w:r>
      <w:r w:rsidRPr="007F798B">
        <w:rPr>
          <w:color w:val="000000" w:themeColor="text1"/>
          <w:lang w:val="en-GB"/>
        </w:rPr>
        <w:t xml:space="preserve"> it has the appropriate facilities and personnel necessary to conduct the Trial and that </w:t>
      </w:r>
      <w:r w:rsidRPr="007F798B">
        <w:rPr>
          <w:lang w:val="en-GB"/>
        </w:rPr>
        <w:t>participating clinical sites</w:t>
      </w:r>
      <w:r w:rsidRPr="007F798B">
        <w:rPr>
          <w:color w:val="000000" w:themeColor="text1"/>
          <w:lang w:val="en-GB"/>
        </w:rPr>
        <w:t xml:space="preserve"> (“</w:t>
      </w:r>
      <w:r w:rsidRPr="007F798B">
        <w:rPr>
          <w:b/>
          <w:color w:val="000000" w:themeColor="text1"/>
          <w:lang w:val="en-GB"/>
        </w:rPr>
        <w:t>Centres</w:t>
      </w:r>
      <w:r w:rsidRPr="007F798B">
        <w:rPr>
          <w:color w:val="000000" w:themeColor="text1"/>
          <w:lang w:val="en-GB"/>
        </w:rPr>
        <w:t xml:space="preserve">”) will have the appropriate facilities and personnel necessary to conduct the Trial. </w:t>
      </w:r>
      <w:sdt>
        <w:sdtPr>
          <w:rPr>
            <w:color w:val="000000" w:themeColor="text1"/>
            <w:lang w:val="en-GB"/>
          </w:rPr>
          <w:id w:val="1165284574"/>
          <w:placeholder>
            <w:docPart w:val="DefaultPlaceholder_-1854013440"/>
          </w:placeholder>
        </w:sdtPr>
        <w:sdtEndPr>
          <w:rPr>
            <w:highlight w:val="lightGray"/>
          </w:rPr>
        </w:sdtEndPr>
        <w:sdtContent>
          <w:r w:rsidRPr="007F798B">
            <w:rPr>
              <w:color w:val="000000" w:themeColor="text1"/>
              <w:highlight w:val="lightGray"/>
              <w:lang w:val="en-GB"/>
            </w:rPr>
            <w:t>NAME</w:t>
          </w:r>
        </w:sdtContent>
      </w:sdt>
      <w:r w:rsidRPr="007F798B">
        <w:rPr>
          <w:color w:val="000000" w:themeColor="text1"/>
          <w:lang w:val="en-GB"/>
        </w:rPr>
        <w:t xml:space="preserve">, acting as </w:t>
      </w:r>
      <w:r w:rsidR="008B39D6">
        <w:rPr>
          <w:color w:val="000000" w:themeColor="text1"/>
          <w:lang w:val="en-GB"/>
        </w:rPr>
        <w:t xml:space="preserve">Coordinating </w:t>
      </w:r>
      <w:r w:rsidRPr="007F798B">
        <w:rPr>
          <w:color w:val="000000" w:themeColor="text1"/>
          <w:lang w:val="en-GB"/>
        </w:rPr>
        <w:t>Investigator (“</w:t>
      </w:r>
      <w:r w:rsidR="008B39D6">
        <w:rPr>
          <w:b/>
          <w:color w:val="000000" w:themeColor="text1"/>
          <w:lang w:val="en-GB"/>
        </w:rPr>
        <w:t>Coordinating</w:t>
      </w:r>
      <w:r w:rsidR="008B39D6" w:rsidRPr="007F798B">
        <w:rPr>
          <w:b/>
          <w:color w:val="000000" w:themeColor="text1"/>
          <w:lang w:val="en-GB"/>
        </w:rPr>
        <w:t xml:space="preserve"> </w:t>
      </w:r>
      <w:r w:rsidRPr="007F798B">
        <w:rPr>
          <w:b/>
          <w:color w:val="000000" w:themeColor="text1"/>
          <w:lang w:val="en-GB"/>
        </w:rPr>
        <w:t>Investigator</w:t>
      </w:r>
      <w:r w:rsidRPr="007F798B">
        <w:rPr>
          <w:color w:val="000000" w:themeColor="text1"/>
          <w:lang w:val="en-GB"/>
        </w:rPr>
        <w:t xml:space="preserve">”), will be coordinating the Trial </w:t>
      </w:r>
      <w:r>
        <w:rPr>
          <w:color w:val="000000" w:themeColor="text1"/>
          <w:lang w:val="en-GB"/>
        </w:rPr>
        <w:t>for Sponsor</w:t>
      </w:r>
      <w:r w:rsidRPr="007F798B">
        <w:rPr>
          <w:color w:val="000000" w:themeColor="text1"/>
          <w:lang w:val="en-GB"/>
        </w:rPr>
        <w:t xml:space="preserve">. </w:t>
      </w:r>
    </w:p>
    <w:p w14:paraId="1702D9A4" w14:textId="06F393A2" w:rsidR="00CC685B" w:rsidRPr="00381953" w:rsidRDefault="00381953" w:rsidP="00381953">
      <w:pPr>
        <w:pStyle w:val="Listeavsnitt"/>
        <w:numPr>
          <w:ilvl w:val="1"/>
          <w:numId w:val="21"/>
        </w:numPr>
        <w:spacing w:after="160" w:line="240" w:lineRule="auto"/>
        <w:jc w:val="both"/>
        <w:rPr>
          <w:color w:val="000000" w:themeColor="text1"/>
          <w:lang w:val="en-GB"/>
        </w:rPr>
      </w:pPr>
      <w:r w:rsidRPr="00381953">
        <w:rPr>
          <w:color w:val="000000" w:themeColor="text1"/>
          <w:lang w:val="en-GB"/>
        </w:rPr>
        <w:t xml:space="preserve">Sponsor and Centres, including </w:t>
      </w:r>
      <w:r w:rsidR="00EF5FE5">
        <w:rPr>
          <w:color w:val="000000" w:themeColor="text1"/>
          <w:lang w:val="en-GB"/>
        </w:rPr>
        <w:t xml:space="preserve">Coordinating </w:t>
      </w:r>
      <w:r w:rsidRPr="00381953">
        <w:rPr>
          <w:color w:val="000000" w:themeColor="text1"/>
          <w:lang w:val="en-GB"/>
        </w:rPr>
        <w:t xml:space="preserve">Investigator and Centres’ </w:t>
      </w:r>
      <w:r w:rsidR="00EF5FE5" w:rsidRPr="00381953">
        <w:rPr>
          <w:color w:val="000000" w:themeColor="text1"/>
          <w:lang w:val="en-GB"/>
        </w:rPr>
        <w:t xml:space="preserve">Principal </w:t>
      </w:r>
      <w:r w:rsidR="00EF5FE5">
        <w:rPr>
          <w:color w:val="000000" w:themeColor="text1"/>
          <w:lang w:val="en-GB"/>
        </w:rPr>
        <w:t>I</w:t>
      </w:r>
      <w:r w:rsidRPr="00381953">
        <w:rPr>
          <w:color w:val="000000" w:themeColor="text1"/>
          <w:lang w:val="en-GB"/>
        </w:rPr>
        <w:t xml:space="preserve">nvestigators are responsible </w:t>
      </w:r>
      <w:proofErr w:type="gramStart"/>
      <w:r w:rsidRPr="00381953">
        <w:rPr>
          <w:color w:val="000000" w:themeColor="text1"/>
          <w:lang w:val="en-GB"/>
        </w:rPr>
        <w:t>for providing medical care and to ensure the well-being of the Trial participants (“</w:t>
      </w:r>
      <w:r w:rsidRPr="00381953">
        <w:rPr>
          <w:b/>
          <w:color w:val="000000" w:themeColor="text1"/>
          <w:lang w:val="en-GB"/>
        </w:rPr>
        <w:t>Trial Subjects</w:t>
      </w:r>
      <w:r w:rsidRPr="00381953">
        <w:rPr>
          <w:color w:val="000000" w:themeColor="text1"/>
          <w:lang w:val="en-GB"/>
        </w:rPr>
        <w:t>”) throughout the Trial</w:t>
      </w:r>
      <w:proofErr w:type="gramEnd"/>
      <w:r w:rsidRPr="00381953">
        <w:rPr>
          <w:color w:val="000000" w:themeColor="text1"/>
          <w:lang w:val="en-GB"/>
        </w:rPr>
        <w:t>.</w:t>
      </w:r>
    </w:p>
    <w:p w14:paraId="3237C910" w14:textId="77777777" w:rsidR="00381953" w:rsidRDefault="00381953" w:rsidP="00381953">
      <w:pPr>
        <w:pStyle w:val="Listeavsnitt"/>
        <w:spacing w:after="160" w:line="240" w:lineRule="auto"/>
        <w:jc w:val="both"/>
        <w:rPr>
          <w:lang w:val="en-GB"/>
        </w:rPr>
      </w:pPr>
    </w:p>
    <w:p w14:paraId="23182BBF" w14:textId="295ECFC8" w:rsidR="0080785A" w:rsidRPr="009A01AC" w:rsidRDefault="0080785A" w:rsidP="00CC685B">
      <w:pPr>
        <w:pStyle w:val="Listeavsnitt"/>
        <w:numPr>
          <w:ilvl w:val="0"/>
          <w:numId w:val="5"/>
        </w:numPr>
        <w:tabs>
          <w:tab w:val="clear" w:pos="432"/>
        </w:tabs>
        <w:spacing w:after="160" w:line="240" w:lineRule="auto"/>
        <w:ind w:left="0" w:firstLine="0"/>
        <w:jc w:val="both"/>
      </w:pPr>
      <w:r w:rsidRPr="00CC685B">
        <w:rPr>
          <w:rFonts w:asciiTheme="minorHAnsi" w:eastAsiaTheme="minorHAnsi" w:hAnsiTheme="minorHAnsi" w:cstheme="minorBidi"/>
          <w:b/>
          <w:sz w:val="32"/>
          <w:szCs w:val="32"/>
          <w:lang w:val="en-GB"/>
        </w:rPr>
        <w:t xml:space="preserve">Conduct of the </w:t>
      </w:r>
      <w:r w:rsidR="00EB6FEB" w:rsidRPr="00CC685B">
        <w:rPr>
          <w:rFonts w:asciiTheme="minorHAnsi" w:eastAsiaTheme="minorHAnsi" w:hAnsiTheme="minorHAnsi" w:cstheme="minorBidi"/>
          <w:b/>
          <w:sz w:val="32"/>
          <w:szCs w:val="32"/>
          <w:lang w:val="en-GB"/>
        </w:rPr>
        <w:t>Trial</w:t>
      </w:r>
    </w:p>
    <w:p w14:paraId="7152FC6D" w14:textId="77777777" w:rsidR="0080785A" w:rsidRPr="009A01AC" w:rsidRDefault="0080785A" w:rsidP="002D4D7C">
      <w:pPr>
        <w:pStyle w:val="Listeavsnitt"/>
        <w:numPr>
          <w:ilvl w:val="0"/>
          <w:numId w:val="21"/>
        </w:numPr>
        <w:spacing w:after="160" w:line="240" w:lineRule="auto"/>
        <w:jc w:val="both"/>
        <w:rPr>
          <w:vanish/>
          <w:color w:val="000000" w:themeColor="text1"/>
          <w:lang w:val="en-GB"/>
        </w:rPr>
      </w:pPr>
    </w:p>
    <w:p w14:paraId="095E3C5E" w14:textId="77777777" w:rsidR="00E45DF2" w:rsidRPr="00E45DF2" w:rsidRDefault="00E45DF2" w:rsidP="004E7C1F">
      <w:pPr>
        <w:pStyle w:val="Listeavsnitt"/>
        <w:numPr>
          <w:ilvl w:val="1"/>
          <w:numId w:val="21"/>
        </w:numPr>
        <w:spacing w:after="160" w:line="240" w:lineRule="auto"/>
        <w:jc w:val="both"/>
        <w:rPr>
          <w:lang w:val="en-GB"/>
        </w:rPr>
      </w:pPr>
      <w:r w:rsidRPr="00E45DF2">
        <w:rPr>
          <w:color w:val="000000" w:themeColor="text1"/>
          <w:lang w:val="en-GB"/>
        </w:rPr>
        <w:t>Sponsor shall, and shall ensure Centres shall, conduct the Trial in accordance with the applicable laws, regulations, guidelines, and codes of conduct and in accordance with all applicable regulatory approvals, and terms and conditions of this Agreement.</w:t>
      </w:r>
    </w:p>
    <w:p w14:paraId="0E930FC5" w14:textId="2A8F738F" w:rsidR="00CC685B" w:rsidRPr="00E45DF2" w:rsidRDefault="00E45DF2" w:rsidP="004E7C1F">
      <w:pPr>
        <w:pStyle w:val="Listeavsnitt"/>
        <w:numPr>
          <w:ilvl w:val="1"/>
          <w:numId w:val="21"/>
        </w:numPr>
        <w:spacing w:after="160" w:line="240" w:lineRule="auto"/>
        <w:jc w:val="both"/>
        <w:rPr>
          <w:lang w:val="en-GB"/>
        </w:rPr>
      </w:pPr>
      <w:r w:rsidRPr="00E45DF2">
        <w:rPr>
          <w:color w:val="000000" w:themeColor="text1"/>
          <w:lang w:val="en-GB"/>
        </w:rPr>
        <w:t>Sponsor has undertaken, and shall ensure each Centre undertakes, the responsibility for ensuring the Trial is conducted in accordance with the current protocol and any amendments to the protocol, only after all necessary legal and regulatory approvals have been granted and strictly in accordance with the terms of any such approvals.</w:t>
      </w:r>
    </w:p>
    <w:p w14:paraId="1EE7EDD5" w14:textId="77777777" w:rsidR="00E45DF2" w:rsidRPr="00E45DF2" w:rsidRDefault="00E45DF2" w:rsidP="00E45DF2">
      <w:pPr>
        <w:pStyle w:val="Listeavsnitt"/>
        <w:spacing w:after="160" w:line="240" w:lineRule="auto"/>
        <w:jc w:val="both"/>
        <w:rPr>
          <w:lang w:val="en-GB"/>
        </w:rPr>
      </w:pPr>
    </w:p>
    <w:p w14:paraId="1599549E" w14:textId="77777777" w:rsidR="0080785A" w:rsidRPr="009A01AC" w:rsidRDefault="0080785A" w:rsidP="002D4D7C">
      <w:pPr>
        <w:pStyle w:val="Listeavsnitt"/>
        <w:numPr>
          <w:ilvl w:val="0"/>
          <w:numId w:val="21"/>
        </w:numPr>
        <w:spacing w:after="160" w:line="240" w:lineRule="auto"/>
        <w:jc w:val="both"/>
        <w:rPr>
          <w:b/>
          <w:vanish/>
          <w:lang w:val="en-GB"/>
        </w:rPr>
      </w:pPr>
      <w:bookmarkStart w:id="5" w:name="_Toc66463830"/>
      <w:bookmarkStart w:id="6" w:name="_Toc66463831"/>
      <w:bookmarkEnd w:id="1"/>
      <w:bookmarkEnd w:id="2"/>
      <w:bookmarkEnd w:id="5"/>
      <w:bookmarkEnd w:id="6"/>
    </w:p>
    <w:p w14:paraId="0A811F65" w14:textId="77777777" w:rsidR="005C1CFE" w:rsidRPr="00CC685B" w:rsidRDefault="005C1CFE" w:rsidP="00CC685B">
      <w:pPr>
        <w:pStyle w:val="Listeavsnitt"/>
        <w:numPr>
          <w:ilvl w:val="0"/>
          <w:numId w:val="5"/>
        </w:numPr>
        <w:tabs>
          <w:tab w:val="clear" w:pos="432"/>
        </w:tabs>
        <w:spacing w:after="160" w:line="240" w:lineRule="auto"/>
        <w:ind w:left="0" w:firstLine="0"/>
        <w:jc w:val="both"/>
        <w:rPr>
          <w:rFonts w:asciiTheme="minorHAnsi" w:eastAsiaTheme="minorHAnsi" w:hAnsiTheme="minorHAnsi" w:cstheme="minorBidi"/>
          <w:b/>
          <w:sz w:val="32"/>
          <w:szCs w:val="32"/>
          <w:lang w:val="en-GB"/>
        </w:rPr>
      </w:pPr>
      <w:r w:rsidRPr="00CC685B">
        <w:rPr>
          <w:rFonts w:asciiTheme="minorHAnsi" w:eastAsiaTheme="minorHAnsi" w:hAnsiTheme="minorHAnsi" w:cstheme="minorBidi"/>
          <w:b/>
          <w:sz w:val="32"/>
          <w:szCs w:val="32"/>
          <w:lang w:val="en-GB"/>
        </w:rPr>
        <w:t>Main responsibilities of the Parties</w:t>
      </w:r>
    </w:p>
    <w:p w14:paraId="0059A4C0" w14:textId="77777777" w:rsidR="005C1CFE" w:rsidRPr="005730DB" w:rsidRDefault="005C1CFE" w:rsidP="002D4D7C">
      <w:pPr>
        <w:pStyle w:val="Listeavsnitt"/>
        <w:numPr>
          <w:ilvl w:val="1"/>
          <w:numId w:val="21"/>
        </w:numPr>
        <w:spacing w:after="160" w:line="240" w:lineRule="auto"/>
        <w:jc w:val="both"/>
        <w:rPr>
          <w:b/>
          <w:lang w:val="en-GB"/>
        </w:rPr>
      </w:pPr>
      <w:r w:rsidRPr="005730DB">
        <w:rPr>
          <w:b/>
          <w:lang w:val="en-GB"/>
        </w:rPr>
        <w:t>Sponsor Responsibilities</w:t>
      </w:r>
    </w:p>
    <w:p w14:paraId="48B74211" w14:textId="77777777" w:rsidR="00E45DF2" w:rsidRDefault="00E45DF2" w:rsidP="00E45DF2">
      <w:pPr>
        <w:pStyle w:val="Listeavsnitt"/>
        <w:numPr>
          <w:ilvl w:val="1"/>
          <w:numId w:val="21"/>
        </w:numPr>
        <w:spacing w:after="160" w:line="240" w:lineRule="auto"/>
        <w:jc w:val="both"/>
        <w:rPr>
          <w:lang w:val="en-GB"/>
        </w:rPr>
      </w:pPr>
      <w:r w:rsidRPr="007F798B">
        <w:rPr>
          <w:lang w:val="en-GB"/>
        </w:rPr>
        <w:t xml:space="preserve">Sponsor shall be responsible for: </w:t>
      </w:r>
    </w:p>
    <w:p w14:paraId="396E5440" w14:textId="77777777" w:rsidR="00E45DF2" w:rsidRDefault="00E45DF2" w:rsidP="00E45DF2">
      <w:pPr>
        <w:pStyle w:val="Listeavsnitt"/>
        <w:numPr>
          <w:ilvl w:val="0"/>
          <w:numId w:val="24"/>
        </w:numPr>
        <w:spacing w:after="160" w:line="240" w:lineRule="auto"/>
        <w:jc w:val="both"/>
        <w:rPr>
          <w:lang w:val="en-GB"/>
        </w:rPr>
      </w:pPr>
      <w:r w:rsidRPr="007F798B">
        <w:rPr>
          <w:lang w:val="en-GB"/>
        </w:rPr>
        <w:t xml:space="preserve">the operational management of the Trial and its participating clinical sites; </w:t>
      </w:r>
    </w:p>
    <w:p w14:paraId="58A2FF6E" w14:textId="77777777" w:rsidR="00E45DF2" w:rsidRDefault="00E45DF2" w:rsidP="00E45DF2">
      <w:pPr>
        <w:pStyle w:val="Listeavsnitt"/>
        <w:numPr>
          <w:ilvl w:val="0"/>
          <w:numId w:val="24"/>
        </w:numPr>
        <w:spacing w:after="160" w:line="240" w:lineRule="auto"/>
        <w:jc w:val="both"/>
        <w:rPr>
          <w:lang w:val="en-GB"/>
        </w:rPr>
      </w:pPr>
      <w:r w:rsidRPr="007F798B">
        <w:rPr>
          <w:lang w:val="en-GB"/>
        </w:rPr>
        <w:t xml:space="preserve">ensuring that regulatory approvals of the Trial for all sites are obtained; ensuring sufficient and high quality monitoring, central data management and analysis of the Trial data; </w:t>
      </w:r>
    </w:p>
    <w:p w14:paraId="002DF32F" w14:textId="77777777" w:rsidR="00E45DF2" w:rsidRDefault="00E45DF2" w:rsidP="00E45DF2">
      <w:pPr>
        <w:pStyle w:val="Listeavsnitt"/>
        <w:numPr>
          <w:ilvl w:val="0"/>
          <w:numId w:val="24"/>
        </w:numPr>
        <w:spacing w:after="160" w:line="240" w:lineRule="auto"/>
        <w:jc w:val="both"/>
        <w:rPr>
          <w:lang w:val="en-GB"/>
        </w:rPr>
      </w:pPr>
      <w:r w:rsidRPr="007F798B">
        <w:rPr>
          <w:lang w:val="en-GB"/>
        </w:rPr>
        <w:t>preparing regular reports, including safety reports, with information to the Centres and the relevant authorities, according to applicable regulatory requirements;</w:t>
      </w:r>
    </w:p>
    <w:p w14:paraId="7DD70BD7" w14:textId="50A6D04A" w:rsidR="00E45DF2" w:rsidRDefault="00E45DF2" w:rsidP="00E45DF2">
      <w:pPr>
        <w:pStyle w:val="Listeavsnitt"/>
        <w:numPr>
          <w:ilvl w:val="0"/>
          <w:numId w:val="24"/>
        </w:numPr>
        <w:spacing w:after="160" w:line="240" w:lineRule="auto"/>
        <w:jc w:val="both"/>
        <w:rPr>
          <w:lang w:val="en-GB"/>
        </w:rPr>
      </w:pPr>
      <w:r w:rsidRPr="007F798B">
        <w:rPr>
          <w:lang w:val="en-GB"/>
        </w:rPr>
        <w:t xml:space="preserve"> ensuring that the Trial is properly registered in </w:t>
      </w:r>
      <w:r w:rsidRPr="000B396A">
        <w:rPr>
          <w:highlight w:val="lightGray"/>
          <w:lang w:val="en-GB"/>
        </w:rPr>
        <w:t>Clinical Trial Information System –</w:t>
      </w:r>
      <w:r w:rsidRPr="007F798B">
        <w:rPr>
          <w:lang w:val="en-GB"/>
        </w:rPr>
        <w:t xml:space="preserve"> </w:t>
      </w:r>
      <w:r w:rsidRPr="000B396A">
        <w:rPr>
          <w:highlight w:val="lightGray"/>
          <w:lang w:val="en-GB"/>
        </w:rPr>
        <w:t>CTIS</w:t>
      </w:r>
      <w:r>
        <w:rPr>
          <w:lang w:val="en-GB"/>
        </w:rPr>
        <w:t>/</w:t>
      </w:r>
      <w:r w:rsidRPr="000B396A">
        <w:rPr>
          <w:highlight w:val="lightGray"/>
          <w:lang w:val="en-GB"/>
        </w:rPr>
        <w:t>EUDAMED</w:t>
      </w:r>
      <w:r>
        <w:rPr>
          <w:lang w:val="en-GB"/>
        </w:rPr>
        <w:t>/</w:t>
      </w:r>
      <w:r w:rsidRPr="00906D29">
        <w:rPr>
          <w:highlight w:val="lightGray"/>
          <w:lang w:val="en-GB"/>
        </w:rPr>
        <w:t>relevant registers</w:t>
      </w:r>
      <w:r w:rsidRPr="007F798B">
        <w:rPr>
          <w:lang w:val="en-GB"/>
        </w:rPr>
        <w:t>,</w:t>
      </w:r>
    </w:p>
    <w:p w14:paraId="2DB02C1A" w14:textId="4319EBD3" w:rsidR="00E45DF2" w:rsidRDefault="00E45DF2" w:rsidP="00E45DF2">
      <w:pPr>
        <w:pStyle w:val="Listeavsnitt"/>
        <w:numPr>
          <w:ilvl w:val="0"/>
          <w:numId w:val="24"/>
        </w:numPr>
        <w:spacing w:after="160" w:line="240" w:lineRule="auto"/>
        <w:jc w:val="both"/>
        <w:rPr>
          <w:lang w:val="en-GB"/>
        </w:rPr>
      </w:pPr>
      <w:r w:rsidRPr="007F798B">
        <w:rPr>
          <w:lang w:val="en-GB"/>
        </w:rPr>
        <w:t>ensuring an adequate trial insurance as required by applicable regulatory requirements to cover any claims of Trial Subjects; notifying Centres about Trial closing or early discontinuation;</w:t>
      </w:r>
    </w:p>
    <w:p w14:paraId="5A98A51B" w14:textId="21711E5E" w:rsidR="00E45DF2" w:rsidRDefault="00763C8E" w:rsidP="00E45DF2">
      <w:pPr>
        <w:pStyle w:val="Listeavsnitt"/>
        <w:numPr>
          <w:ilvl w:val="0"/>
          <w:numId w:val="24"/>
        </w:numPr>
        <w:spacing w:after="160" w:line="240" w:lineRule="auto"/>
        <w:jc w:val="both"/>
        <w:rPr>
          <w:lang w:val="en-GB"/>
        </w:rPr>
      </w:pPr>
      <w:r>
        <w:rPr>
          <w:lang w:val="en-GB"/>
        </w:rPr>
        <w:t>undertake</w:t>
      </w:r>
      <w:r w:rsidR="00E45DF2" w:rsidRPr="007F798B">
        <w:rPr>
          <w:lang w:val="en-GB"/>
        </w:rPr>
        <w:t xml:space="preserve"> any reasonable effort to publish the results according to section </w:t>
      </w:r>
      <w:r w:rsidR="00E45DF2">
        <w:rPr>
          <w:lang w:val="en-GB"/>
        </w:rPr>
        <w:t>7</w:t>
      </w:r>
      <w:r w:rsidR="00E45DF2" w:rsidRPr="007F798B">
        <w:rPr>
          <w:lang w:val="en-GB"/>
        </w:rPr>
        <w:t xml:space="preserve"> of this Agreement</w:t>
      </w:r>
      <w:r w:rsidR="00D81F51">
        <w:rPr>
          <w:lang w:val="en-GB"/>
        </w:rPr>
        <w:t>;</w:t>
      </w:r>
    </w:p>
    <w:p w14:paraId="17065182" w14:textId="10971F84" w:rsidR="00D81F51" w:rsidRDefault="00763C8E" w:rsidP="00E45DF2">
      <w:pPr>
        <w:pStyle w:val="Listeavsnitt"/>
        <w:numPr>
          <w:ilvl w:val="0"/>
          <w:numId w:val="24"/>
        </w:numPr>
        <w:spacing w:after="160" w:line="240" w:lineRule="auto"/>
        <w:jc w:val="both"/>
        <w:rPr>
          <w:highlight w:val="lightGray"/>
          <w:lang w:val="en-GB"/>
        </w:rPr>
      </w:pPr>
      <w:r>
        <w:rPr>
          <w:highlight w:val="lightGray"/>
          <w:lang w:val="en-GB"/>
        </w:rPr>
        <w:t>r</w:t>
      </w:r>
      <w:r w:rsidR="00D81F51" w:rsidRPr="005D68D8">
        <w:rPr>
          <w:highlight w:val="lightGray"/>
          <w:lang w:val="en-GB"/>
        </w:rPr>
        <w:t xml:space="preserve">eport to Company all individual Serious Adverse Reactions related to </w:t>
      </w:r>
      <w:r w:rsidR="005D68D8" w:rsidRPr="005D68D8">
        <w:rPr>
          <w:highlight w:val="lightGray"/>
          <w:lang w:val="en-GB"/>
        </w:rPr>
        <w:t>Company’s</w:t>
      </w:r>
      <w:r w:rsidR="00D81F51" w:rsidRPr="005D68D8">
        <w:rPr>
          <w:highlight w:val="lightGray"/>
          <w:lang w:val="en-GB"/>
        </w:rPr>
        <w:t xml:space="preserve"> IMP within the same timeline as if they were reportable to regulatory authorities</w:t>
      </w:r>
      <w:r w:rsidR="005D68D8" w:rsidRPr="005D68D8">
        <w:rPr>
          <w:highlight w:val="lightGray"/>
          <w:lang w:val="en-GB"/>
        </w:rPr>
        <w:t>; and</w:t>
      </w:r>
    </w:p>
    <w:p w14:paraId="39E27473" w14:textId="3844E50F" w:rsidR="00D81F51" w:rsidRPr="005D68D8" w:rsidRDefault="00763C8E" w:rsidP="005D68D8">
      <w:pPr>
        <w:pStyle w:val="Listeavsnitt"/>
        <w:numPr>
          <w:ilvl w:val="0"/>
          <w:numId w:val="24"/>
        </w:numPr>
        <w:spacing w:after="160" w:line="240" w:lineRule="auto"/>
        <w:jc w:val="both"/>
        <w:rPr>
          <w:highlight w:val="lightGray"/>
          <w:lang w:val="en-GB"/>
        </w:rPr>
      </w:pPr>
      <w:proofErr w:type="gramStart"/>
      <w:r>
        <w:rPr>
          <w:highlight w:val="lightGray"/>
          <w:lang w:val="en-GB"/>
        </w:rPr>
        <w:t>r</w:t>
      </w:r>
      <w:r w:rsidR="00D81F51" w:rsidRPr="005D68D8">
        <w:rPr>
          <w:highlight w:val="lightGray"/>
          <w:lang w:val="en-GB"/>
        </w:rPr>
        <w:t>eport</w:t>
      </w:r>
      <w:proofErr w:type="gramEnd"/>
      <w:r w:rsidR="00D81F51" w:rsidRPr="005D68D8">
        <w:rPr>
          <w:highlight w:val="lightGray"/>
          <w:lang w:val="en-GB"/>
        </w:rPr>
        <w:t xml:space="preserve"> to Company any pregnanc</w:t>
      </w:r>
      <w:r w:rsidR="005D68D8" w:rsidRPr="005D68D8">
        <w:rPr>
          <w:highlight w:val="lightGray"/>
          <w:lang w:val="en-GB"/>
        </w:rPr>
        <w:t>y in subjects receiving Company’s</w:t>
      </w:r>
      <w:r w:rsidR="00D81F51" w:rsidRPr="005D68D8">
        <w:rPr>
          <w:highlight w:val="lightGray"/>
          <w:lang w:val="en-GB"/>
        </w:rPr>
        <w:t xml:space="preserve"> IMP</w:t>
      </w:r>
      <w:r w:rsidR="005D68D8">
        <w:rPr>
          <w:highlight w:val="lightGray"/>
          <w:lang w:val="en-GB"/>
        </w:rPr>
        <w:t>.</w:t>
      </w:r>
      <w:r w:rsidR="00D81F51" w:rsidRPr="005D68D8">
        <w:rPr>
          <w:highlight w:val="lightGray"/>
          <w:lang w:val="en-GB"/>
        </w:rPr>
        <w:t xml:space="preserve"> </w:t>
      </w:r>
    </w:p>
    <w:p w14:paraId="72588D91" w14:textId="77777777" w:rsidR="00D81F51" w:rsidRPr="005D68D8" w:rsidRDefault="00D81F51" w:rsidP="005D68D8">
      <w:pPr>
        <w:pStyle w:val="Listeavsnitt"/>
        <w:spacing w:after="160" w:line="240" w:lineRule="auto"/>
        <w:ind w:left="1440"/>
        <w:jc w:val="both"/>
        <w:rPr>
          <w:highlight w:val="lightGray"/>
          <w:lang w:val="en-GB"/>
        </w:rPr>
      </w:pPr>
    </w:p>
    <w:p w14:paraId="2D02D779" w14:textId="77777777" w:rsidR="00E45DF2" w:rsidRDefault="00E45DF2" w:rsidP="00E45DF2">
      <w:pPr>
        <w:pStyle w:val="Listeavsnitt"/>
        <w:numPr>
          <w:ilvl w:val="1"/>
          <w:numId w:val="21"/>
        </w:numPr>
        <w:spacing w:after="160" w:line="240" w:lineRule="auto"/>
        <w:jc w:val="both"/>
        <w:rPr>
          <w:lang w:val="en-GB"/>
        </w:rPr>
      </w:pPr>
      <w:r>
        <w:rPr>
          <w:lang w:val="en-GB"/>
        </w:rPr>
        <w:lastRenderedPageBreak/>
        <w:t xml:space="preserve">Sponsor shall provide Company with the Trial result summary intended for publication in the applicable clinical trial database, the final Trial report and information for public dissemination in accordance with section 7 of this Agreement. </w:t>
      </w:r>
    </w:p>
    <w:p w14:paraId="61110E8D" w14:textId="77777777" w:rsidR="00E45DF2" w:rsidRDefault="00E45DF2" w:rsidP="00E45DF2">
      <w:pPr>
        <w:pStyle w:val="Listeavsnitt"/>
        <w:numPr>
          <w:ilvl w:val="1"/>
          <w:numId w:val="21"/>
        </w:numPr>
        <w:spacing w:after="160" w:line="240" w:lineRule="auto"/>
        <w:jc w:val="both"/>
        <w:rPr>
          <w:lang w:val="en-GB"/>
        </w:rPr>
      </w:pPr>
      <w:r>
        <w:rPr>
          <w:lang w:val="en-GB"/>
        </w:rPr>
        <w:t xml:space="preserve">Sponsor may use Company Support (defined in section 3.8 etc.) only for the purposes of Trial. </w:t>
      </w:r>
    </w:p>
    <w:p w14:paraId="66683001" w14:textId="77777777" w:rsidR="00E45DF2" w:rsidRPr="00DA616F" w:rsidRDefault="00E45DF2" w:rsidP="00E45DF2">
      <w:pPr>
        <w:pStyle w:val="Listeavsnitt"/>
        <w:numPr>
          <w:ilvl w:val="1"/>
          <w:numId w:val="21"/>
        </w:numPr>
        <w:spacing w:after="160" w:line="240" w:lineRule="auto"/>
        <w:jc w:val="both"/>
        <w:rPr>
          <w:color w:val="000000" w:themeColor="text1"/>
          <w:lang w:val="en-GB"/>
        </w:rPr>
      </w:pPr>
      <w:r w:rsidRPr="000A0ECC">
        <w:rPr>
          <w:rFonts w:asciiTheme="minorHAnsi" w:eastAsiaTheme="minorHAnsi" w:hAnsiTheme="minorHAnsi" w:cstheme="minorBidi"/>
          <w:highlight w:val="lightGray"/>
          <w:lang w:val="en-GB"/>
        </w:rPr>
        <w:t xml:space="preserve">Sponsor shall, and shall ensure Centres shall, handle, store, and use the </w:t>
      </w:r>
      <w:r w:rsidRPr="000A0ECC">
        <w:rPr>
          <w:highlight w:val="lightGray"/>
          <w:lang w:val="en-GB"/>
        </w:rPr>
        <w:t>I</w:t>
      </w:r>
      <w:r>
        <w:rPr>
          <w:highlight w:val="lightGray"/>
          <w:lang w:val="en-GB"/>
        </w:rPr>
        <w:t>nvestigational Medicinal Product as defined in the Protocol (“</w:t>
      </w:r>
      <w:r w:rsidRPr="00681C54">
        <w:rPr>
          <w:b/>
          <w:highlight w:val="lightGray"/>
          <w:lang w:val="en-GB"/>
        </w:rPr>
        <w:t>IMP</w:t>
      </w:r>
      <w:r>
        <w:rPr>
          <w:highlight w:val="lightGray"/>
          <w:lang w:val="en-GB"/>
        </w:rPr>
        <w:t>”)</w:t>
      </w:r>
      <w:r w:rsidRPr="007F798B">
        <w:rPr>
          <w:highlight w:val="lightGray"/>
          <w:lang w:val="en-GB"/>
        </w:rPr>
        <w:t xml:space="preserve"> </w:t>
      </w:r>
      <w:r w:rsidRPr="000A0ECC">
        <w:rPr>
          <w:rFonts w:asciiTheme="minorHAnsi" w:eastAsiaTheme="minorHAnsi" w:hAnsiTheme="minorHAnsi" w:cstheme="minorBidi"/>
          <w:highlight w:val="lightGray"/>
          <w:lang w:val="en-GB"/>
        </w:rPr>
        <w:t>in accordance with the protocol and all applicable laws and regulation</w:t>
      </w:r>
      <w:r>
        <w:rPr>
          <w:rFonts w:asciiTheme="minorHAnsi" w:eastAsiaTheme="minorHAnsi" w:hAnsiTheme="minorHAnsi" w:cstheme="minorBidi"/>
          <w:highlight w:val="lightGray"/>
          <w:lang w:val="en-GB"/>
        </w:rPr>
        <w:t>s.</w:t>
      </w:r>
      <w:r w:rsidRPr="00DA616F">
        <w:rPr>
          <w:rFonts w:asciiTheme="minorHAnsi" w:eastAsiaTheme="minorHAnsi" w:hAnsiTheme="minorHAnsi" w:cstheme="minorBidi"/>
          <w:lang w:val="en-GB"/>
        </w:rPr>
        <w:t xml:space="preserve"> </w:t>
      </w:r>
    </w:p>
    <w:p w14:paraId="0D28DC2A" w14:textId="77777777" w:rsidR="00E45DF2" w:rsidRPr="00E45DF2" w:rsidRDefault="00E45DF2" w:rsidP="00E45DF2">
      <w:pPr>
        <w:pStyle w:val="Listeavsnitt"/>
        <w:numPr>
          <w:ilvl w:val="1"/>
          <w:numId w:val="21"/>
        </w:numPr>
        <w:spacing w:after="160" w:line="240" w:lineRule="auto"/>
        <w:jc w:val="both"/>
        <w:rPr>
          <w:color w:val="000000" w:themeColor="text1"/>
          <w:lang w:val="en-GB"/>
        </w:rPr>
      </w:pPr>
      <w:r>
        <w:rPr>
          <w:rFonts w:asciiTheme="minorHAnsi" w:eastAsiaTheme="minorHAnsi" w:hAnsiTheme="minorHAnsi" w:cstheme="minorBidi"/>
          <w:highlight w:val="lightGray"/>
          <w:lang w:val="en-GB"/>
        </w:rPr>
        <w:t>Sponsor shall ensure a</w:t>
      </w:r>
      <w:r w:rsidRPr="007F798B">
        <w:rPr>
          <w:rFonts w:asciiTheme="minorHAnsi" w:eastAsiaTheme="minorHAnsi" w:hAnsiTheme="minorHAnsi" w:cstheme="minorBidi"/>
          <w:highlight w:val="lightGray"/>
          <w:lang w:val="en-GB"/>
        </w:rPr>
        <w:t>ll unused, partially used, and expired IMP or other trial drug or placebos, shall be destroyed in accordance with local procedures by Centre</w:t>
      </w:r>
      <w:r>
        <w:rPr>
          <w:rFonts w:asciiTheme="minorHAnsi" w:eastAsiaTheme="minorHAnsi" w:hAnsiTheme="minorHAnsi" w:cstheme="minorBidi"/>
          <w:highlight w:val="lightGray"/>
          <w:lang w:val="en-GB"/>
        </w:rPr>
        <w:t>s</w:t>
      </w:r>
      <w:r w:rsidRPr="007F798B">
        <w:rPr>
          <w:rFonts w:asciiTheme="minorHAnsi" w:eastAsiaTheme="minorHAnsi" w:hAnsiTheme="minorHAnsi" w:cstheme="minorBidi"/>
          <w:highlight w:val="lightGray"/>
          <w:lang w:val="en-GB"/>
        </w:rPr>
        <w:t>. Centre</w:t>
      </w:r>
      <w:r>
        <w:rPr>
          <w:rFonts w:asciiTheme="minorHAnsi" w:eastAsiaTheme="minorHAnsi" w:hAnsiTheme="minorHAnsi" w:cstheme="minorBidi"/>
          <w:highlight w:val="lightGray"/>
          <w:lang w:val="en-GB"/>
        </w:rPr>
        <w:t>s</w:t>
      </w:r>
      <w:r w:rsidRPr="007F798B">
        <w:rPr>
          <w:rFonts w:asciiTheme="minorHAnsi" w:eastAsiaTheme="minorHAnsi" w:hAnsiTheme="minorHAnsi" w:cstheme="minorBidi"/>
          <w:highlight w:val="lightGray"/>
          <w:lang w:val="en-GB"/>
        </w:rPr>
        <w:t xml:space="preserve"> shall only destroy the IMP upon approval by Sponsor.</w:t>
      </w:r>
      <w:r w:rsidRPr="00E45DF2">
        <w:rPr>
          <w:rFonts w:eastAsiaTheme="minorHAnsi" w:cstheme="minorBidi"/>
          <w:highlight w:val="lightGray"/>
          <w:lang w:val="en-GB"/>
        </w:rPr>
        <w:t xml:space="preserve"> </w:t>
      </w:r>
    </w:p>
    <w:p w14:paraId="45782CF1" w14:textId="77943E59" w:rsidR="00E45DF2" w:rsidRPr="000B396A" w:rsidRDefault="00E45DF2" w:rsidP="00E45DF2">
      <w:pPr>
        <w:pStyle w:val="Listeavsnitt"/>
        <w:numPr>
          <w:ilvl w:val="1"/>
          <w:numId w:val="21"/>
        </w:numPr>
        <w:spacing w:after="160" w:line="240" w:lineRule="auto"/>
        <w:jc w:val="both"/>
        <w:rPr>
          <w:color w:val="000000" w:themeColor="text1"/>
          <w:lang w:val="en-GB"/>
        </w:rPr>
      </w:pPr>
      <w:r w:rsidRPr="000A0ECC">
        <w:rPr>
          <w:rFonts w:asciiTheme="minorHAnsi" w:eastAsiaTheme="minorHAnsi" w:hAnsiTheme="minorHAnsi" w:cstheme="minorBidi"/>
          <w:highlight w:val="lightGray"/>
          <w:lang w:val="en-GB"/>
        </w:rPr>
        <w:t xml:space="preserve">Sponsor shall, and shall ensure Centres shall, handle, store, and use the </w:t>
      </w:r>
      <w:r>
        <w:rPr>
          <w:highlight w:val="lightGray"/>
          <w:lang w:val="en-GB"/>
        </w:rPr>
        <w:t>Medical Device as defined in the Protocol (“</w:t>
      </w:r>
      <w:r w:rsidRPr="00681C54">
        <w:rPr>
          <w:b/>
          <w:highlight w:val="lightGray"/>
          <w:lang w:val="en-GB"/>
        </w:rPr>
        <w:t>MD</w:t>
      </w:r>
      <w:r>
        <w:rPr>
          <w:highlight w:val="lightGray"/>
          <w:lang w:val="en-GB"/>
        </w:rPr>
        <w:t>”)</w:t>
      </w:r>
      <w:r w:rsidRPr="007F798B">
        <w:rPr>
          <w:highlight w:val="lightGray"/>
          <w:lang w:val="en-GB"/>
        </w:rPr>
        <w:t xml:space="preserve"> </w:t>
      </w:r>
      <w:r w:rsidRPr="000A0ECC">
        <w:rPr>
          <w:rFonts w:asciiTheme="minorHAnsi" w:eastAsiaTheme="minorHAnsi" w:hAnsiTheme="minorHAnsi" w:cstheme="minorBidi"/>
          <w:highlight w:val="lightGray"/>
          <w:lang w:val="en-GB"/>
        </w:rPr>
        <w:t>in accordance with the protocol and all applicable laws and regulation</w:t>
      </w:r>
      <w:r>
        <w:rPr>
          <w:rFonts w:asciiTheme="minorHAnsi" w:eastAsiaTheme="minorHAnsi" w:hAnsiTheme="minorHAnsi" w:cstheme="minorBidi"/>
          <w:highlight w:val="lightGray"/>
          <w:lang w:val="en-GB"/>
        </w:rPr>
        <w:t>s.</w:t>
      </w:r>
      <w:r w:rsidRPr="00DA616F">
        <w:rPr>
          <w:rFonts w:asciiTheme="minorHAnsi" w:eastAsiaTheme="minorHAnsi" w:hAnsiTheme="minorHAnsi" w:cstheme="minorBidi"/>
          <w:lang w:val="en-GB"/>
        </w:rPr>
        <w:t xml:space="preserve"> </w:t>
      </w:r>
    </w:p>
    <w:p w14:paraId="2E60E082" w14:textId="77777777" w:rsidR="00E45DF2" w:rsidRPr="007F798B" w:rsidRDefault="00E45DF2" w:rsidP="00E45DF2">
      <w:pPr>
        <w:pStyle w:val="Listeavsnitt"/>
        <w:numPr>
          <w:ilvl w:val="1"/>
          <w:numId w:val="21"/>
        </w:numPr>
        <w:spacing w:after="160" w:line="240" w:lineRule="auto"/>
        <w:jc w:val="both"/>
        <w:rPr>
          <w:rFonts w:asciiTheme="minorHAnsi" w:eastAsiaTheme="minorHAnsi" w:hAnsiTheme="minorHAnsi" w:cstheme="minorBidi"/>
          <w:b/>
          <w:lang w:val="en-GB"/>
        </w:rPr>
      </w:pPr>
      <w:r w:rsidRPr="007F798B">
        <w:rPr>
          <w:rFonts w:asciiTheme="minorHAnsi" w:eastAsiaTheme="minorHAnsi" w:hAnsiTheme="minorHAnsi" w:cstheme="minorBidi"/>
          <w:b/>
          <w:lang w:val="en-GB"/>
        </w:rPr>
        <w:t>Company Responsibilities</w:t>
      </w:r>
    </w:p>
    <w:p w14:paraId="5591B597" w14:textId="77777777" w:rsidR="00E45DF2" w:rsidRPr="00D706AE" w:rsidRDefault="00E45DF2" w:rsidP="00E45DF2">
      <w:pPr>
        <w:pStyle w:val="Listeavsnitt"/>
        <w:numPr>
          <w:ilvl w:val="1"/>
          <w:numId w:val="21"/>
        </w:numPr>
        <w:spacing w:after="160" w:line="240" w:lineRule="auto"/>
        <w:jc w:val="both"/>
        <w:rPr>
          <w:rFonts w:asciiTheme="minorHAnsi" w:eastAsiaTheme="minorHAnsi" w:hAnsiTheme="minorHAnsi" w:cstheme="minorBidi"/>
          <w:b/>
          <w:lang w:val="en-GB"/>
        </w:rPr>
      </w:pPr>
      <w:r w:rsidRPr="00D706AE">
        <w:rPr>
          <w:rFonts w:asciiTheme="minorHAnsi" w:eastAsiaTheme="minorHAnsi" w:hAnsiTheme="minorHAnsi" w:cstheme="minorBidi"/>
          <w:lang w:val="en-GB"/>
        </w:rPr>
        <w:t>Company shall support the trial with the following support</w:t>
      </w:r>
      <w:r>
        <w:rPr>
          <w:rFonts w:asciiTheme="minorHAnsi" w:eastAsiaTheme="minorHAnsi" w:hAnsiTheme="minorHAnsi" w:cstheme="minorBidi"/>
          <w:b/>
          <w:lang w:val="en-GB"/>
        </w:rPr>
        <w:t xml:space="preserve"> </w:t>
      </w:r>
      <w:r w:rsidRPr="00D706AE">
        <w:rPr>
          <w:rFonts w:asciiTheme="minorHAnsi" w:eastAsiaTheme="minorHAnsi" w:hAnsiTheme="minorHAnsi" w:cstheme="minorBidi"/>
          <w:lang w:val="en-GB"/>
        </w:rPr>
        <w:t>(</w:t>
      </w:r>
      <w:r>
        <w:rPr>
          <w:rFonts w:asciiTheme="minorHAnsi" w:eastAsiaTheme="minorHAnsi" w:hAnsiTheme="minorHAnsi" w:cstheme="minorBidi"/>
          <w:b/>
          <w:lang w:val="en-GB"/>
        </w:rPr>
        <w:t>“Company Support”</w:t>
      </w:r>
      <w:r w:rsidRPr="00D706AE">
        <w:rPr>
          <w:rFonts w:asciiTheme="minorHAnsi" w:eastAsiaTheme="minorHAnsi" w:hAnsiTheme="minorHAnsi" w:cstheme="minorBidi"/>
          <w:lang w:val="en-GB"/>
        </w:rPr>
        <w:t>):</w:t>
      </w:r>
    </w:p>
    <w:p w14:paraId="37FB627B" w14:textId="77777777" w:rsidR="00AC72FA" w:rsidRPr="00AC72FA" w:rsidRDefault="00E45DF2" w:rsidP="00AC72FA">
      <w:pPr>
        <w:pStyle w:val="Listeavsnitt"/>
        <w:numPr>
          <w:ilvl w:val="1"/>
          <w:numId w:val="21"/>
        </w:numPr>
        <w:spacing w:after="160" w:line="240" w:lineRule="auto"/>
        <w:jc w:val="both"/>
        <w:rPr>
          <w:color w:val="000000" w:themeColor="text1"/>
          <w:lang w:val="en-GB"/>
        </w:rPr>
      </w:pPr>
      <w:r w:rsidRPr="000E2659">
        <w:rPr>
          <w:rFonts w:asciiTheme="minorHAnsi" w:eastAsiaTheme="minorHAnsi" w:hAnsiTheme="minorHAnsi" w:cstheme="minorBidi"/>
          <w:highlight w:val="lightGray"/>
          <w:lang w:val="en-GB"/>
        </w:rPr>
        <w:t xml:space="preserve">Company </w:t>
      </w:r>
      <w:r w:rsidRPr="000E2659">
        <w:rPr>
          <w:highlight w:val="lightGray"/>
          <w:lang w:val="en-GB"/>
        </w:rPr>
        <w:t>shall provide funding to the Sponsor to support the Trial, in accordance with the budget included in Appendix A.</w:t>
      </w:r>
      <w:r w:rsidR="00AC72FA" w:rsidRPr="00AC72FA">
        <w:rPr>
          <w:highlight w:val="lightGray"/>
          <w:lang w:val="en-GB"/>
        </w:rPr>
        <w:t xml:space="preserve"> </w:t>
      </w:r>
    </w:p>
    <w:p w14:paraId="0F493C1E" w14:textId="15CEC229" w:rsidR="00AC72FA" w:rsidRPr="000B396A" w:rsidRDefault="00AC72FA" w:rsidP="00AC72FA">
      <w:pPr>
        <w:pStyle w:val="Listeavsnitt"/>
        <w:numPr>
          <w:ilvl w:val="1"/>
          <w:numId w:val="21"/>
        </w:numPr>
        <w:spacing w:after="160" w:line="240" w:lineRule="auto"/>
        <w:jc w:val="both"/>
        <w:rPr>
          <w:color w:val="000000" w:themeColor="text1"/>
          <w:lang w:val="en-GB"/>
        </w:rPr>
      </w:pPr>
      <w:r>
        <w:rPr>
          <w:highlight w:val="lightGray"/>
          <w:lang w:val="en-GB"/>
        </w:rPr>
        <w:t>Company</w:t>
      </w:r>
      <w:r w:rsidRPr="007F798B">
        <w:rPr>
          <w:highlight w:val="lightGray"/>
          <w:lang w:val="en-GB"/>
        </w:rPr>
        <w:t xml:space="preserve"> </w:t>
      </w:r>
      <w:r>
        <w:rPr>
          <w:highlight w:val="lightGray"/>
          <w:lang w:val="en-GB"/>
        </w:rPr>
        <w:t xml:space="preserve">shall provide Sponsor </w:t>
      </w:r>
      <w:r w:rsidRPr="007F798B">
        <w:rPr>
          <w:highlight w:val="lightGray"/>
          <w:lang w:val="en-GB"/>
        </w:rPr>
        <w:t>with the required quantities of the IMP for the sole purpose of conducting the Trial and all current and relevant information regarding the IMP</w:t>
      </w:r>
      <w:r w:rsidRPr="000E2659">
        <w:rPr>
          <w:highlight w:val="lightGray"/>
          <w:lang w:val="en-GB"/>
        </w:rPr>
        <w:t>.</w:t>
      </w:r>
      <w:r w:rsidRPr="000E2659">
        <w:rPr>
          <w:rFonts w:asciiTheme="minorHAnsi" w:eastAsiaTheme="minorHAnsi" w:hAnsiTheme="minorHAnsi" w:cstheme="minorBidi"/>
          <w:highlight w:val="lightGray"/>
          <w:lang w:val="en-GB"/>
        </w:rPr>
        <w:t xml:space="preserve">  IMP shall remain the exclusive property of Company until administered or dispensed to Trial Subjects during the Trial.</w:t>
      </w:r>
      <w:r>
        <w:rPr>
          <w:rFonts w:asciiTheme="minorHAnsi" w:eastAsiaTheme="minorHAnsi" w:hAnsiTheme="minorHAnsi" w:cstheme="minorBidi"/>
          <w:lang w:val="en-GB"/>
        </w:rPr>
        <w:t xml:space="preserve"> </w:t>
      </w:r>
    </w:p>
    <w:p w14:paraId="51F03DF1" w14:textId="2FA0371C" w:rsidR="00E45DF2" w:rsidRPr="00AC72FA" w:rsidRDefault="00AC72FA" w:rsidP="00AC72FA">
      <w:pPr>
        <w:pStyle w:val="Listeavsnitt"/>
        <w:numPr>
          <w:ilvl w:val="1"/>
          <w:numId w:val="21"/>
        </w:numPr>
        <w:spacing w:after="160" w:line="240" w:lineRule="auto"/>
        <w:jc w:val="both"/>
        <w:rPr>
          <w:color w:val="000000" w:themeColor="text1"/>
          <w:lang w:val="en-GB"/>
        </w:rPr>
      </w:pPr>
      <w:r>
        <w:rPr>
          <w:highlight w:val="lightGray"/>
          <w:lang w:val="en-GB"/>
        </w:rPr>
        <w:t>Company</w:t>
      </w:r>
      <w:r w:rsidRPr="007F798B">
        <w:rPr>
          <w:highlight w:val="lightGray"/>
          <w:lang w:val="en-GB"/>
        </w:rPr>
        <w:t xml:space="preserve"> </w:t>
      </w:r>
      <w:r>
        <w:rPr>
          <w:highlight w:val="lightGray"/>
          <w:lang w:val="en-GB"/>
        </w:rPr>
        <w:t xml:space="preserve">shall provide Sponsor </w:t>
      </w:r>
      <w:r w:rsidRPr="007F798B">
        <w:rPr>
          <w:highlight w:val="lightGray"/>
          <w:lang w:val="en-GB"/>
        </w:rPr>
        <w:t>with</w:t>
      </w:r>
      <w:r>
        <w:rPr>
          <w:highlight w:val="lightGray"/>
          <w:lang w:val="en-GB"/>
        </w:rPr>
        <w:t xml:space="preserve"> the required quantities of MD </w:t>
      </w:r>
      <w:r w:rsidRPr="007F798B">
        <w:rPr>
          <w:highlight w:val="lightGray"/>
          <w:lang w:val="en-GB"/>
        </w:rPr>
        <w:t xml:space="preserve">for the sole purpose of conducting the Trial and all current and relevant information regarding the </w:t>
      </w:r>
      <w:r>
        <w:rPr>
          <w:highlight w:val="lightGray"/>
          <w:lang w:val="en-GB"/>
        </w:rPr>
        <w:t>MD</w:t>
      </w:r>
      <w:r w:rsidRPr="000E2659">
        <w:rPr>
          <w:highlight w:val="lightGray"/>
          <w:lang w:val="en-GB"/>
        </w:rPr>
        <w:t>.</w:t>
      </w:r>
      <w:r w:rsidRPr="000E2659">
        <w:rPr>
          <w:rFonts w:asciiTheme="minorHAnsi" w:eastAsiaTheme="minorHAnsi" w:hAnsiTheme="minorHAnsi" w:cstheme="minorBidi"/>
          <w:highlight w:val="lightGray"/>
          <w:lang w:val="en-GB"/>
        </w:rPr>
        <w:t xml:space="preserve"> </w:t>
      </w:r>
      <w:r>
        <w:rPr>
          <w:rFonts w:asciiTheme="minorHAnsi" w:eastAsiaTheme="minorHAnsi" w:hAnsiTheme="minorHAnsi" w:cstheme="minorBidi"/>
          <w:highlight w:val="lightGray"/>
          <w:lang w:val="en-GB"/>
        </w:rPr>
        <w:t xml:space="preserve">MD </w:t>
      </w:r>
      <w:r w:rsidRPr="000E2659">
        <w:rPr>
          <w:rFonts w:asciiTheme="minorHAnsi" w:eastAsiaTheme="minorHAnsi" w:hAnsiTheme="minorHAnsi" w:cstheme="minorBidi"/>
          <w:highlight w:val="lightGray"/>
          <w:lang w:val="en-GB"/>
        </w:rPr>
        <w:t>shall remain the exclusive property of Company until administered or dispensed to Trial Subjects during the Trial.</w:t>
      </w:r>
      <w:r>
        <w:rPr>
          <w:rFonts w:asciiTheme="minorHAnsi" w:eastAsiaTheme="minorHAnsi" w:hAnsiTheme="minorHAnsi" w:cstheme="minorBidi"/>
          <w:lang w:val="en-GB"/>
        </w:rPr>
        <w:t xml:space="preserve"> </w:t>
      </w:r>
    </w:p>
    <w:p w14:paraId="013ED533" w14:textId="77777777" w:rsidR="00E45DF2" w:rsidRPr="00D706AE" w:rsidRDefault="00E45DF2" w:rsidP="00E45DF2">
      <w:pPr>
        <w:pStyle w:val="Listeavsnitt"/>
        <w:numPr>
          <w:ilvl w:val="1"/>
          <w:numId w:val="21"/>
        </w:numPr>
        <w:spacing w:after="160" w:line="240" w:lineRule="auto"/>
        <w:jc w:val="both"/>
        <w:rPr>
          <w:b/>
          <w:color w:val="000000" w:themeColor="text1"/>
          <w:lang w:val="en-GB"/>
        </w:rPr>
      </w:pPr>
      <w:r w:rsidRPr="00D706AE">
        <w:rPr>
          <w:b/>
          <w:color w:val="000000" w:themeColor="text1"/>
          <w:lang w:val="en-GB"/>
        </w:rPr>
        <w:t>General</w:t>
      </w:r>
    </w:p>
    <w:p w14:paraId="06FD6045" w14:textId="0DAA494C" w:rsidR="0080785A" w:rsidRPr="00AC72FA" w:rsidRDefault="00E45DF2" w:rsidP="002D4D7C">
      <w:pPr>
        <w:pStyle w:val="Listeavsnitt"/>
        <w:numPr>
          <w:ilvl w:val="1"/>
          <w:numId w:val="21"/>
        </w:numPr>
        <w:spacing w:after="160" w:line="240" w:lineRule="auto"/>
        <w:jc w:val="both"/>
        <w:rPr>
          <w:lang w:val="en-GB"/>
        </w:rPr>
      </w:pPr>
      <w:r>
        <w:rPr>
          <w:color w:val="000000" w:themeColor="text1"/>
          <w:lang w:val="en-GB"/>
        </w:rPr>
        <w:t>The Parties agree that the Trial represents bona fide research and that Company Support provided by Company under no circumstances is meant to put an obligation or expectation on Sponsor to purchase, order, prescribe, or recommend any Company product or otherwise engage in business with Company. The support provided by Company is not conditioned on any pre-existing or future business relationships.</w:t>
      </w:r>
    </w:p>
    <w:p w14:paraId="58CAAB12" w14:textId="77777777" w:rsidR="00AC72FA" w:rsidRPr="00AC72FA" w:rsidRDefault="00AC72FA" w:rsidP="00AC72FA">
      <w:pPr>
        <w:pStyle w:val="Listeavsnitt"/>
        <w:spacing w:after="160" w:line="240" w:lineRule="auto"/>
        <w:jc w:val="both"/>
        <w:rPr>
          <w:lang w:val="en-GB"/>
        </w:rPr>
      </w:pPr>
    </w:p>
    <w:p w14:paraId="0CEBEFBB" w14:textId="77777777" w:rsidR="0080785A" w:rsidRPr="009A01AC" w:rsidRDefault="0080785A" w:rsidP="002D4D7C">
      <w:pPr>
        <w:pStyle w:val="Listeavsnitt"/>
        <w:numPr>
          <w:ilvl w:val="0"/>
          <w:numId w:val="21"/>
        </w:numPr>
        <w:spacing w:after="160" w:line="240" w:lineRule="auto"/>
        <w:jc w:val="both"/>
        <w:rPr>
          <w:vanish/>
          <w:color w:val="FF0000"/>
          <w:lang w:val="en-GB"/>
        </w:rPr>
      </w:pPr>
    </w:p>
    <w:p w14:paraId="31D75917" w14:textId="7776115C" w:rsidR="005C1CFE" w:rsidRPr="00CC685B" w:rsidRDefault="006578A3" w:rsidP="00CC685B">
      <w:pPr>
        <w:pStyle w:val="Listeavsnitt"/>
        <w:numPr>
          <w:ilvl w:val="0"/>
          <w:numId w:val="5"/>
        </w:numPr>
        <w:tabs>
          <w:tab w:val="clear" w:pos="432"/>
        </w:tabs>
        <w:spacing w:after="160" w:line="240" w:lineRule="auto"/>
        <w:ind w:left="0" w:firstLine="0"/>
        <w:jc w:val="both"/>
        <w:rPr>
          <w:rFonts w:asciiTheme="minorHAnsi" w:eastAsiaTheme="minorHAnsi" w:hAnsiTheme="minorHAnsi" w:cstheme="minorBidi"/>
          <w:b/>
          <w:sz w:val="32"/>
          <w:szCs w:val="32"/>
          <w:lang w:val="en-GB"/>
        </w:rPr>
      </w:pPr>
      <w:r>
        <w:rPr>
          <w:rFonts w:asciiTheme="minorHAnsi" w:eastAsiaTheme="minorHAnsi" w:hAnsiTheme="minorHAnsi" w:cstheme="minorBidi"/>
          <w:b/>
          <w:sz w:val="32"/>
          <w:szCs w:val="32"/>
          <w:lang w:val="en-GB"/>
        </w:rPr>
        <w:t>Liability, Insurance, and Indemnity</w:t>
      </w:r>
    </w:p>
    <w:p w14:paraId="7C24C3A6" w14:textId="77777777" w:rsidR="006578A3" w:rsidRPr="007F798B" w:rsidRDefault="006578A3" w:rsidP="006578A3">
      <w:pPr>
        <w:pStyle w:val="Listeavsnitt"/>
        <w:numPr>
          <w:ilvl w:val="1"/>
          <w:numId w:val="21"/>
        </w:numPr>
        <w:spacing w:after="160" w:line="240" w:lineRule="auto"/>
        <w:jc w:val="both"/>
        <w:rPr>
          <w:lang w:val="en-GB"/>
        </w:rPr>
      </w:pPr>
      <w:r w:rsidRPr="007F798B">
        <w:rPr>
          <w:lang w:val="en-GB"/>
        </w:rPr>
        <w:t>Sponsor shall take out a</w:t>
      </w:r>
      <w:r>
        <w:rPr>
          <w:lang w:val="en-GB"/>
        </w:rPr>
        <w:t>n</w:t>
      </w:r>
      <w:r w:rsidRPr="007F798B">
        <w:rPr>
          <w:lang w:val="en-GB"/>
        </w:rPr>
        <w:t xml:space="preserve"> insurance as required by applicable regulatory requirements. The insurance shall cover compensation to Trial Subjects suffering injury or death or loss caused by the administration of the Trial Drug or any clinical intervention or procedure carried out in accordance with the protocol and legal requirements laid down by regulations where the Trial is conducted. </w:t>
      </w:r>
    </w:p>
    <w:p w14:paraId="2972B350" w14:textId="77777777" w:rsidR="006578A3" w:rsidRPr="007F798B" w:rsidRDefault="006578A3" w:rsidP="006578A3">
      <w:pPr>
        <w:pStyle w:val="Listeavsnitt"/>
        <w:numPr>
          <w:ilvl w:val="1"/>
          <w:numId w:val="21"/>
        </w:numPr>
        <w:spacing w:after="160" w:line="240" w:lineRule="auto"/>
        <w:jc w:val="both"/>
        <w:rPr>
          <w:lang w:val="en-GB"/>
        </w:rPr>
      </w:pPr>
      <w:r w:rsidRPr="007F798B">
        <w:rPr>
          <w:lang w:val="en-GB"/>
        </w:rPr>
        <w:t>A Party that wish</w:t>
      </w:r>
      <w:r>
        <w:rPr>
          <w:lang w:val="en-GB"/>
        </w:rPr>
        <w:t>es</w:t>
      </w:r>
      <w:r w:rsidRPr="007F798B">
        <w:rPr>
          <w:lang w:val="en-GB"/>
        </w:rPr>
        <w:t xml:space="preserve"> to invoke a contractual breach under this clause shall, without undue delay after the Party became aware of or should have become aware of the contractual breach in question, inform the other Party and give a written justification.</w:t>
      </w:r>
    </w:p>
    <w:p w14:paraId="3055CF38" w14:textId="4DA7894D" w:rsidR="006578A3" w:rsidRDefault="006578A3" w:rsidP="006578A3">
      <w:pPr>
        <w:pStyle w:val="Listeavsnitt"/>
        <w:numPr>
          <w:ilvl w:val="1"/>
          <w:numId w:val="21"/>
        </w:numPr>
        <w:spacing w:after="160" w:line="240" w:lineRule="auto"/>
        <w:jc w:val="both"/>
        <w:rPr>
          <w:lang w:val="en-GB"/>
        </w:rPr>
      </w:pPr>
      <w:r w:rsidRPr="007F798B">
        <w:rPr>
          <w:lang w:val="en-GB"/>
        </w:rPr>
        <w:t>Each Party shall indemnify and hold harmless the other Party, its agents</w:t>
      </w:r>
      <w:r w:rsidR="006D63B7">
        <w:rPr>
          <w:lang w:val="en-GB"/>
        </w:rPr>
        <w:t>,</w:t>
      </w:r>
      <w:r w:rsidRPr="007F798B">
        <w:rPr>
          <w:lang w:val="en-GB"/>
        </w:rPr>
        <w:t xml:space="preserve"> and employees from any and all duly evidenced liabilities, claims, actions, or suits to the extent caused by its negligence or wrongful acts or omissions; or the negligence or wrongful acts or omissions of its agents or employees pertaining to the activities to be carried out pursuant to the obligations under this Agreement. A Party shall promptly notify the other in writing of any such complaint, claim or injury relating to any loss subject to this indemnification. </w:t>
      </w:r>
    </w:p>
    <w:p w14:paraId="102EA15F" w14:textId="77777777" w:rsidR="006578A3" w:rsidRPr="006578A3" w:rsidRDefault="006578A3" w:rsidP="006578A3">
      <w:pPr>
        <w:pStyle w:val="Listeavsnitt"/>
        <w:numPr>
          <w:ilvl w:val="1"/>
          <w:numId w:val="21"/>
        </w:numPr>
        <w:spacing w:after="160" w:line="240" w:lineRule="auto"/>
        <w:jc w:val="both"/>
        <w:rPr>
          <w:color w:val="000000" w:themeColor="text1"/>
          <w:lang w:val="en-GB"/>
        </w:rPr>
      </w:pPr>
      <w:r w:rsidRPr="007F798B">
        <w:rPr>
          <w:lang w:val="en-GB"/>
        </w:rPr>
        <w:t xml:space="preserve">Under no circumstances shall any of the Parties be liable for any indirect, special, incidental, punitive, or consequential damages, including, but not limited to, loss of profits. </w:t>
      </w:r>
    </w:p>
    <w:p w14:paraId="5F0E35A1" w14:textId="1AE296C2" w:rsidR="0080785A" w:rsidRPr="008214EB" w:rsidRDefault="0080785A" w:rsidP="002D4D7C">
      <w:pPr>
        <w:pStyle w:val="Listeavsnitt"/>
        <w:spacing w:after="160" w:line="240" w:lineRule="auto"/>
        <w:ind w:left="0"/>
        <w:jc w:val="both"/>
        <w:rPr>
          <w:rFonts w:asciiTheme="minorHAnsi" w:eastAsiaTheme="minorHAnsi" w:hAnsiTheme="minorHAnsi" w:cstheme="minorBidi"/>
          <w:b/>
          <w:sz w:val="32"/>
          <w:szCs w:val="32"/>
          <w:lang w:val="en-GB"/>
        </w:rPr>
      </w:pPr>
      <w:bookmarkStart w:id="7" w:name="_Toc66463841"/>
      <w:bookmarkEnd w:id="7"/>
    </w:p>
    <w:p w14:paraId="3F2C5866" w14:textId="77777777" w:rsidR="0080785A" w:rsidRPr="007B69A3" w:rsidRDefault="0080785A" w:rsidP="002D4D7C">
      <w:pPr>
        <w:pStyle w:val="Listeavsnitt"/>
        <w:numPr>
          <w:ilvl w:val="0"/>
          <w:numId w:val="21"/>
        </w:numPr>
        <w:spacing w:after="160" w:line="240" w:lineRule="auto"/>
        <w:jc w:val="both"/>
        <w:rPr>
          <w:vanish/>
          <w:lang w:val="en-GB"/>
        </w:rPr>
      </w:pPr>
    </w:p>
    <w:p w14:paraId="29B14813" w14:textId="34AE7D06" w:rsidR="005C1CFE" w:rsidRPr="008214EB" w:rsidRDefault="006578A3" w:rsidP="002D4D7C">
      <w:pPr>
        <w:pStyle w:val="Listeavsnitt"/>
        <w:numPr>
          <w:ilvl w:val="0"/>
          <w:numId w:val="5"/>
        </w:numPr>
        <w:tabs>
          <w:tab w:val="clear" w:pos="432"/>
        </w:tabs>
        <w:spacing w:after="160" w:line="240" w:lineRule="auto"/>
        <w:ind w:left="0" w:firstLine="0"/>
        <w:jc w:val="both"/>
        <w:rPr>
          <w:rFonts w:asciiTheme="minorHAnsi" w:eastAsiaTheme="minorHAnsi" w:hAnsiTheme="minorHAnsi" w:cstheme="minorBidi"/>
          <w:b/>
          <w:sz w:val="32"/>
          <w:szCs w:val="32"/>
          <w:lang w:val="en-GB"/>
        </w:rPr>
      </w:pPr>
      <w:r>
        <w:rPr>
          <w:rFonts w:asciiTheme="minorHAnsi" w:eastAsiaTheme="minorHAnsi" w:hAnsiTheme="minorHAnsi" w:cstheme="minorBidi"/>
          <w:b/>
          <w:sz w:val="32"/>
          <w:szCs w:val="32"/>
          <w:lang w:val="en-GB"/>
        </w:rPr>
        <w:t xml:space="preserve">Trial </w:t>
      </w:r>
      <w:r w:rsidR="005C1CFE" w:rsidRPr="008214EB">
        <w:rPr>
          <w:rFonts w:asciiTheme="minorHAnsi" w:eastAsiaTheme="minorHAnsi" w:hAnsiTheme="minorHAnsi" w:cstheme="minorBidi"/>
          <w:b/>
          <w:sz w:val="32"/>
          <w:szCs w:val="32"/>
          <w:lang w:val="en-GB"/>
        </w:rPr>
        <w:t xml:space="preserve">Data </w:t>
      </w:r>
      <w:r>
        <w:rPr>
          <w:rFonts w:asciiTheme="minorHAnsi" w:eastAsiaTheme="minorHAnsi" w:hAnsiTheme="minorHAnsi" w:cstheme="minorBidi"/>
          <w:b/>
          <w:sz w:val="32"/>
          <w:szCs w:val="32"/>
          <w:lang w:val="en-GB"/>
        </w:rPr>
        <w:t xml:space="preserve"> and Intellectual Property</w:t>
      </w:r>
    </w:p>
    <w:p w14:paraId="028064BF" w14:textId="00FE8A3B" w:rsidR="006578A3" w:rsidRPr="007F798B" w:rsidRDefault="006578A3" w:rsidP="006578A3">
      <w:pPr>
        <w:pStyle w:val="Listeavsnitt"/>
        <w:numPr>
          <w:ilvl w:val="1"/>
          <w:numId w:val="21"/>
        </w:numPr>
        <w:spacing w:after="160" w:line="240" w:lineRule="auto"/>
        <w:jc w:val="both"/>
        <w:rPr>
          <w:lang w:val="en-GB"/>
        </w:rPr>
      </w:pPr>
      <w:r w:rsidRPr="007F798B">
        <w:rPr>
          <w:lang w:val="en-GB"/>
        </w:rPr>
        <w:t>For the purpose of the Agreement, the right of ownership to any software, inventions, patent applications, patents, know-how, data, results, intellectual property controlled or owned by either Party prior to the date of the Agreement</w:t>
      </w:r>
      <w:r w:rsidR="006D63B7">
        <w:rPr>
          <w:lang w:val="en-GB"/>
        </w:rPr>
        <w:t>,</w:t>
      </w:r>
      <w:r w:rsidRPr="007F798B">
        <w:rPr>
          <w:lang w:val="en-GB"/>
        </w:rPr>
        <w:t xml:space="preserve"> or intellectual property generated by either Parties independent of the Trial and controlled or owned by that Party (“</w:t>
      </w:r>
      <w:r w:rsidRPr="007F798B">
        <w:rPr>
          <w:b/>
          <w:lang w:val="en-GB"/>
        </w:rPr>
        <w:t>Background</w:t>
      </w:r>
      <w:r w:rsidRPr="007F798B">
        <w:rPr>
          <w:lang w:val="en-GB"/>
        </w:rPr>
        <w:t>”), shall belong to the Party owning such Background prior the conclusion of the Agreement.</w:t>
      </w:r>
    </w:p>
    <w:p w14:paraId="12A5AE35" w14:textId="77777777" w:rsidR="006578A3" w:rsidRPr="00B949B4" w:rsidRDefault="006578A3" w:rsidP="006578A3">
      <w:pPr>
        <w:pStyle w:val="Listeavsnitt"/>
        <w:numPr>
          <w:ilvl w:val="1"/>
          <w:numId w:val="21"/>
        </w:numPr>
        <w:spacing w:after="160" w:line="240" w:lineRule="auto"/>
        <w:jc w:val="both"/>
        <w:rPr>
          <w:lang w:val="en-GB"/>
        </w:rPr>
      </w:pPr>
      <w:r w:rsidRPr="00B949B4">
        <w:rPr>
          <w:color w:val="FF0000"/>
          <w:lang w:val="en-GB"/>
        </w:rPr>
        <w:t xml:space="preserve">(1) </w:t>
      </w:r>
      <w:r w:rsidRPr="007F798B">
        <w:rPr>
          <w:highlight w:val="lightGray"/>
          <w:lang w:val="en-GB"/>
        </w:rPr>
        <w:t>Any results, generated in direct connection to the Trial, hereunder data, theories, methods, and knowhow, regardless of form, and other results capable of protection pursuant to patent law, trademark law, design law, or any other legal acts (“</w:t>
      </w:r>
      <w:r w:rsidRPr="007F798B">
        <w:rPr>
          <w:b/>
          <w:highlight w:val="lightGray"/>
          <w:lang w:val="en-GB"/>
        </w:rPr>
        <w:t>Results</w:t>
      </w:r>
      <w:r w:rsidRPr="007F798B">
        <w:rPr>
          <w:highlight w:val="lightGray"/>
          <w:lang w:val="en-GB"/>
        </w:rPr>
        <w:t xml:space="preserve">”) shall belong to the Sponsor and/or participating Centres. </w:t>
      </w:r>
    </w:p>
    <w:p w14:paraId="7918F148" w14:textId="77777777" w:rsidR="006578A3" w:rsidRPr="007F798B" w:rsidRDefault="006578A3" w:rsidP="006578A3">
      <w:pPr>
        <w:pStyle w:val="Listeavsnitt"/>
        <w:numPr>
          <w:ilvl w:val="1"/>
          <w:numId w:val="21"/>
        </w:numPr>
        <w:spacing w:after="160" w:line="240" w:lineRule="auto"/>
        <w:jc w:val="both"/>
        <w:rPr>
          <w:lang w:val="en-GB"/>
        </w:rPr>
      </w:pPr>
      <w:r w:rsidRPr="00B949B4">
        <w:rPr>
          <w:color w:val="FF0000"/>
          <w:lang w:val="en-GB"/>
        </w:rPr>
        <w:t xml:space="preserve">(2) </w:t>
      </w:r>
      <w:r w:rsidRPr="007F798B">
        <w:rPr>
          <w:highlight w:val="lightGray"/>
          <w:lang w:val="en-GB"/>
        </w:rPr>
        <w:t>Any results, generated in direct connection to the Trial, hereunder data, theories, methods, and knowhow, regardless of form, and other results capable of protection pursuant to patent law, trademark law, design law, or any other legal acts (“</w:t>
      </w:r>
      <w:r w:rsidRPr="007F798B">
        <w:rPr>
          <w:b/>
          <w:highlight w:val="lightGray"/>
          <w:lang w:val="en-GB"/>
        </w:rPr>
        <w:t>Results</w:t>
      </w:r>
      <w:r w:rsidRPr="007F798B">
        <w:rPr>
          <w:highlight w:val="lightGray"/>
          <w:lang w:val="en-GB"/>
        </w:rPr>
        <w:t xml:space="preserve">”) shall belong to the Sponsor. </w:t>
      </w:r>
      <w:r w:rsidRPr="00B949B4">
        <w:rPr>
          <w:highlight w:val="lightGray"/>
          <w:lang w:val="en-GB"/>
        </w:rPr>
        <w:t>Notwithstanding, all Trial personal data shall be the property of Sponsor and/or participating Centres</w:t>
      </w:r>
      <w:r>
        <w:rPr>
          <w:highlight w:val="lightGray"/>
          <w:lang w:val="en-GB"/>
        </w:rPr>
        <w:t>, and will under no circumstances be licensable or otherwise transferable under this Agreement</w:t>
      </w:r>
      <w:r w:rsidRPr="00B949B4">
        <w:rPr>
          <w:highlight w:val="lightGray"/>
          <w:lang w:val="en-GB"/>
        </w:rPr>
        <w:t>.</w:t>
      </w:r>
      <w:r w:rsidRPr="007F798B">
        <w:rPr>
          <w:lang w:val="en-GB"/>
        </w:rPr>
        <w:t xml:space="preserve"> </w:t>
      </w:r>
    </w:p>
    <w:p w14:paraId="4CED59AE" w14:textId="77777777" w:rsidR="006578A3" w:rsidRPr="007F798B" w:rsidRDefault="006578A3" w:rsidP="006578A3">
      <w:pPr>
        <w:pStyle w:val="Listeavsnitt"/>
        <w:numPr>
          <w:ilvl w:val="1"/>
          <w:numId w:val="21"/>
        </w:numPr>
        <w:spacing w:after="160" w:line="240" w:lineRule="auto"/>
        <w:jc w:val="both"/>
        <w:rPr>
          <w:lang w:val="en-GB"/>
        </w:rPr>
      </w:pPr>
      <w:r w:rsidRPr="00B949B4">
        <w:rPr>
          <w:color w:val="FF0000"/>
          <w:lang w:val="en-GB"/>
        </w:rPr>
        <w:t xml:space="preserve">(2) </w:t>
      </w:r>
      <w:r w:rsidRPr="00B949B4">
        <w:rPr>
          <w:highlight w:val="lightGray"/>
          <w:lang w:val="en-GB"/>
        </w:rPr>
        <w:t>Sponsor hereby grants to Company an option to, under fair and reasonable conditions, have the rights to Results transferred to it, and shall have a right of first refusal. Company agrees to consider and exercise its right of first refusal within a reasonable timeframe and always within fifteen (15) days after receiving a notice of a third party offer.</w:t>
      </w:r>
      <w:r>
        <w:rPr>
          <w:lang w:val="en-GB"/>
        </w:rPr>
        <w:t xml:space="preserve"> </w:t>
      </w:r>
    </w:p>
    <w:p w14:paraId="4896523C" w14:textId="40D9B01B" w:rsidR="006578A3" w:rsidRDefault="006578A3" w:rsidP="006578A3">
      <w:pPr>
        <w:pStyle w:val="Listeavsnitt"/>
        <w:numPr>
          <w:ilvl w:val="1"/>
          <w:numId w:val="21"/>
        </w:numPr>
        <w:spacing w:after="160" w:line="240" w:lineRule="auto"/>
        <w:jc w:val="both"/>
        <w:rPr>
          <w:lang w:val="en-GB"/>
        </w:rPr>
      </w:pPr>
      <w:r w:rsidRPr="00B949B4">
        <w:rPr>
          <w:color w:val="FF0000"/>
          <w:lang w:val="en-GB"/>
        </w:rPr>
        <w:t xml:space="preserve">(3) </w:t>
      </w:r>
      <w:r w:rsidRPr="007F798B">
        <w:rPr>
          <w:highlight w:val="lightGray"/>
          <w:lang w:val="en-GB"/>
        </w:rPr>
        <w:t>Any results, generated in direct connection to the Trial, hereunder theories, methods, and knowhow, regardless of form, and other results capable of protection pursuant to patent law, trademark law, design law, or any other legal acts (“</w:t>
      </w:r>
      <w:r w:rsidRPr="007F798B">
        <w:rPr>
          <w:b/>
          <w:highlight w:val="lightGray"/>
          <w:lang w:val="en-GB"/>
        </w:rPr>
        <w:t>Results</w:t>
      </w:r>
      <w:r w:rsidRPr="007F798B">
        <w:rPr>
          <w:highlight w:val="lightGray"/>
          <w:lang w:val="en-GB"/>
        </w:rPr>
        <w:t>”) shall belong to the Company</w:t>
      </w:r>
      <w:r w:rsidRPr="00B949B4">
        <w:rPr>
          <w:highlight w:val="lightGray"/>
          <w:lang w:val="en-GB"/>
        </w:rPr>
        <w:t xml:space="preserve">. </w:t>
      </w:r>
      <w:r>
        <w:rPr>
          <w:highlight w:val="lightGray"/>
          <w:lang w:val="en-GB"/>
        </w:rPr>
        <w:t>Company shall be responsible for taking the nece</w:t>
      </w:r>
      <w:r w:rsidR="006D63B7">
        <w:rPr>
          <w:highlight w:val="lightGray"/>
          <w:lang w:val="en-GB"/>
        </w:rPr>
        <w:t>ssary steps to protect</w:t>
      </w:r>
      <w:r>
        <w:rPr>
          <w:highlight w:val="lightGray"/>
          <w:lang w:val="en-GB"/>
        </w:rPr>
        <w:t xml:space="preserve"> their rights in the Results and shall be responsible for any fees or other costs related to the transfer and ownership of Results. </w:t>
      </w:r>
      <w:r w:rsidRPr="00B949B4">
        <w:rPr>
          <w:highlight w:val="lightGray"/>
          <w:lang w:val="en-GB"/>
        </w:rPr>
        <w:t xml:space="preserve">Notwithstanding, all Trial personal data shall </w:t>
      </w:r>
      <w:r>
        <w:rPr>
          <w:highlight w:val="lightGray"/>
          <w:lang w:val="en-GB"/>
        </w:rPr>
        <w:t>remain</w:t>
      </w:r>
      <w:r w:rsidRPr="00B949B4">
        <w:rPr>
          <w:highlight w:val="lightGray"/>
          <w:lang w:val="en-GB"/>
        </w:rPr>
        <w:t xml:space="preserve"> the property of Sponsor and/or participating Centres</w:t>
      </w:r>
      <w:r>
        <w:rPr>
          <w:highlight w:val="lightGray"/>
          <w:lang w:val="en-GB"/>
        </w:rPr>
        <w:t>, and will under no circumstances be licensable or otherwise transferable under this Agreement</w:t>
      </w:r>
      <w:r w:rsidRPr="00B949B4">
        <w:rPr>
          <w:highlight w:val="lightGray"/>
          <w:lang w:val="en-GB"/>
        </w:rPr>
        <w:t>.</w:t>
      </w:r>
    </w:p>
    <w:p w14:paraId="0BA8CCA1" w14:textId="6C5DCEAF" w:rsidR="006578A3" w:rsidRPr="007F798B" w:rsidRDefault="006578A3" w:rsidP="006578A3">
      <w:pPr>
        <w:pStyle w:val="Listeavsnitt"/>
        <w:numPr>
          <w:ilvl w:val="1"/>
          <w:numId w:val="21"/>
        </w:numPr>
        <w:spacing w:after="160" w:line="240" w:lineRule="auto"/>
        <w:jc w:val="both"/>
        <w:rPr>
          <w:lang w:val="en-GB"/>
        </w:rPr>
      </w:pPr>
      <w:r w:rsidRPr="007F798B">
        <w:rPr>
          <w:rFonts w:asciiTheme="minorHAnsi" w:hAnsiTheme="minorHAnsi"/>
          <w:lang w:val="en-GB"/>
        </w:rPr>
        <w:t xml:space="preserve">Sponsor shall ensure that the </w:t>
      </w:r>
      <w:r w:rsidR="00106E42">
        <w:rPr>
          <w:rFonts w:asciiTheme="minorHAnsi" w:hAnsiTheme="minorHAnsi"/>
          <w:lang w:val="en-GB"/>
        </w:rPr>
        <w:t>Coordinating</w:t>
      </w:r>
      <w:r w:rsidR="00106E42" w:rsidRPr="007F798B">
        <w:rPr>
          <w:rFonts w:asciiTheme="minorHAnsi" w:hAnsiTheme="minorHAnsi"/>
          <w:lang w:val="en-GB"/>
        </w:rPr>
        <w:t xml:space="preserve"> </w:t>
      </w:r>
      <w:r w:rsidRPr="007F798B">
        <w:rPr>
          <w:rFonts w:asciiTheme="minorHAnsi" w:hAnsiTheme="minorHAnsi"/>
          <w:lang w:val="en-GB"/>
        </w:rPr>
        <w:t xml:space="preserve">Investigator and </w:t>
      </w:r>
      <w:r w:rsidR="00106E42">
        <w:rPr>
          <w:rFonts w:asciiTheme="minorHAnsi" w:hAnsiTheme="minorHAnsi"/>
          <w:lang w:val="en-GB"/>
        </w:rPr>
        <w:t>Principal I</w:t>
      </w:r>
      <w:r w:rsidRPr="007F798B">
        <w:rPr>
          <w:rFonts w:asciiTheme="minorHAnsi" w:hAnsiTheme="minorHAnsi"/>
          <w:lang w:val="en-GB"/>
        </w:rPr>
        <w:t>nvestigators employed by Centres that are to perform services in connection with the Trial</w:t>
      </w:r>
      <w:r>
        <w:rPr>
          <w:rFonts w:asciiTheme="minorHAnsi" w:hAnsiTheme="minorHAnsi"/>
          <w:lang w:val="en-GB"/>
        </w:rPr>
        <w:t>, acknowledge</w:t>
      </w:r>
      <w:r w:rsidRPr="007F798B">
        <w:rPr>
          <w:rFonts w:asciiTheme="minorHAnsi" w:hAnsiTheme="minorHAnsi"/>
          <w:lang w:val="en-GB"/>
        </w:rPr>
        <w:t xml:space="preserve"> and</w:t>
      </w:r>
      <w:r>
        <w:rPr>
          <w:rFonts w:asciiTheme="minorHAnsi" w:hAnsiTheme="minorHAnsi"/>
          <w:lang w:val="en-GB"/>
        </w:rPr>
        <w:t xml:space="preserve"> are obliged to execute</w:t>
      </w:r>
      <w:r w:rsidRPr="007F798B">
        <w:rPr>
          <w:rFonts w:asciiTheme="minorHAnsi" w:hAnsiTheme="minorHAnsi"/>
          <w:lang w:val="en-GB"/>
        </w:rPr>
        <w:t xml:space="preserve"> any documentation reasonably </w:t>
      </w:r>
      <w:r>
        <w:rPr>
          <w:rFonts w:asciiTheme="minorHAnsi" w:hAnsiTheme="minorHAnsi"/>
          <w:lang w:val="en-GB"/>
        </w:rPr>
        <w:t>required to give effect to</w:t>
      </w:r>
      <w:r w:rsidRPr="007F798B">
        <w:rPr>
          <w:rFonts w:asciiTheme="minorHAnsi" w:hAnsiTheme="minorHAnsi"/>
          <w:lang w:val="en-GB"/>
        </w:rPr>
        <w:t xml:space="preserve"> </w:t>
      </w:r>
      <w:r>
        <w:rPr>
          <w:rFonts w:asciiTheme="minorHAnsi" w:hAnsiTheme="minorHAnsi"/>
          <w:lang w:val="en-GB"/>
        </w:rPr>
        <w:t>any</w:t>
      </w:r>
      <w:r w:rsidRPr="007F798B">
        <w:rPr>
          <w:rFonts w:asciiTheme="minorHAnsi" w:hAnsiTheme="minorHAnsi"/>
          <w:lang w:val="en-GB"/>
        </w:rPr>
        <w:t xml:space="preserve"> transfer</w:t>
      </w:r>
      <w:r>
        <w:rPr>
          <w:rFonts w:asciiTheme="minorHAnsi" w:hAnsiTheme="minorHAnsi"/>
          <w:lang w:val="en-GB"/>
        </w:rPr>
        <w:t xml:space="preserve"> of rights to Results.</w:t>
      </w:r>
    </w:p>
    <w:p w14:paraId="65BEE506" w14:textId="4C6F6F45" w:rsidR="006578A3" w:rsidRDefault="006578A3" w:rsidP="006578A3">
      <w:pPr>
        <w:pStyle w:val="Listeavsnitt"/>
        <w:numPr>
          <w:ilvl w:val="1"/>
          <w:numId w:val="21"/>
        </w:numPr>
        <w:spacing w:after="160" w:line="240" w:lineRule="auto"/>
        <w:jc w:val="both"/>
        <w:rPr>
          <w:lang w:val="en-GB"/>
        </w:rPr>
      </w:pPr>
      <w:r w:rsidRPr="009A5CC0">
        <w:rPr>
          <w:color w:val="FF0000"/>
          <w:lang w:val="en-GB"/>
        </w:rPr>
        <w:t xml:space="preserve">(2) (3) </w:t>
      </w:r>
      <w:r w:rsidRPr="007F798B">
        <w:rPr>
          <w:highlight w:val="lightGray"/>
          <w:lang w:val="en-GB"/>
        </w:rPr>
        <w:t xml:space="preserve">Nothing herein, however, shall prevent </w:t>
      </w:r>
      <w:r>
        <w:rPr>
          <w:highlight w:val="lightGray"/>
          <w:lang w:val="en-GB"/>
        </w:rPr>
        <w:t xml:space="preserve">Sponsor and </w:t>
      </w:r>
      <w:r w:rsidRPr="007F798B">
        <w:rPr>
          <w:highlight w:val="lightGray"/>
          <w:lang w:val="en-GB"/>
        </w:rPr>
        <w:t>Centre</w:t>
      </w:r>
      <w:r>
        <w:rPr>
          <w:highlight w:val="lightGray"/>
          <w:lang w:val="en-GB"/>
        </w:rPr>
        <w:t>s</w:t>
      </w:r>
      <w:r w:rsidRPr="007F798B">
        <w:rPr>
          <w:highlight w:val="lightGray"/>
          <w:lang w:val="en-GB"/>
        </w:rPr>
        <w:t xml:space="preserve"> from using any information generated hereunder</w:t>
      </w:r>
      <w:r w:rsidR="006D63B7">
        <w:rPr>
          <w:highlight w:val="lightGray"/>
          <w:lang w:val="en-GB"/>
        </w:rPr>
        <w:t>, including</w:t>
      </w:r>
      <w:r>
        <w:rPr>
          <w:highlight w:val="lightGray"/>
          <w:lang w:val="en-GB"/>
        </w:rPr>
        <w:t xml:space="preserve"> Results</w:t>
      </w:r>
      <w:r w:rsidRPr="007F798B">
        <w:rPr>
          <w:highlight w:val="lightGray"/>
          <w:lang w:val="en-GB"/>
        </w:rPr>
        <w:t xml:space="preserve"> for internal, non-commercial research and educational purposes.</w:t>
      </w:r>
      <w:r w:rsidRPr="007F798B" w:rsidDel="00532CC3">
        <w:rPr>
          <w:lang w:val="en-GB"/>
        </w:rPr>
        <w:t xml:space="preserve"> </w:t>
      </w:r>
      <w:r w:rsidRPr="00017CA2">
        <w:rPr>
          <w:highlight w:val="lightGray"/>
          <w:lang w:val="en-GB"/>
        </w:rPr>
        <w:t xml:space="preserve">Company hereby grants to Sponsor a </w:t>
      </w:r>
      <w:r>
        <w:rPr>
          <w:highlight w:val="lightGray"/>
          <w:lang w:val="en-GB"/>
        </w:rPr>
        <w:t xml:space="preserve">worldwide, irrevocable, </w:t>
      </w:r>
      <w:r w:rsidRPr="00017CA2">
        <w:rPr>
          <w:highlight w:val="lightGray"/>
          <w:lang w:val="en-GB"/>
        </w:rPr>
        <w:t>indefinite, transferrable to Trial’s Centres, and royalty free right to use Results for internal, non-commercial research and educational purposes.</w:t>
      </w:r>
      <w:r>
        <w:rPr>
          <w:lang w:val="en-GB"/>
        </w:rPr>
        <w:t xml:space="preserve"> </w:t>
      </w:r>
    </w:p>
    <w:p w14:paraId="5E700CD2" w14:textId="2411027D" w:rsidR="006578A3" w:rsidRPr="007F798B" w:rsidRDefault="006578A3" w:rsidP="006578A3">
      <w:pPr>
        <w:pStyle w:val="Listeavsnitt"/>
        <w:numPr>
          <w:ilvl w:val="1"/>
          <w:numId w:val="21"/>
        </w:numPr>
        <w:spacing w:after="160" w:line="240" w:lineRule="auto"/>
        <w:jc w:val="both"/>
        <w:rPr>
          <w:lang w:val="en-GB"/>
        </w:rPr>
      </w:pPr>
      <w:r w:rsidRPr="003B3C80">
        <w:rPr>
          <w:lang w:val="en-GB"/>
        </w:rPr>
        <w:t xml:space="preserve">Company may request access to Trial personal data if a regulatory agency requests such information, and Sponsor shall provide to </w:t>
      </w:r>
      <w:r>
        <w:rPr>
          <w:lang w:val="en-GB"/>
        </w:rPr>
        <w:t>regulatory agency</w:t>
      </w:r>
      <w:r w:rsidRPr="003B3C80">
        <w:rPr>
          <w:lang w:val="en-GB"/>
        </w:rPr>
        <w:t xml:space="preserve"> said information</w:t>
      </w:r>
      <w:r w:rsidR="00C444A7">
        <w:rPr>
          <w:lang w:val="en-GB"/>
        </w:rPr>
        <w:t>,</w:t>
      </w:r>
      <w:r w:rsidRPr="003B3C80">
        <w:rPr>
          <w:lang w:val="en-GB"/>
        </w:rPr>
        <w:t xml:space="preserve"> when in compliance with applicable law and/or regulatory/ethical waiver.</w:t>
      </w:r>
    </w:p>
    <w:p w14:paraId="334A8AD0" w14:textId="77777777" w:rsidR="00CC685B" w:rsidRPr="005C1CFE" w:rsidRDefault="00CC685B" w:rsidP="00CC685B">
      <w:pPr>
        <w:pStyle w:val="Listeavsnitt"/>
        <w:spacing w:after="160" w:line="240" w:lineRule="auto"/>
        <w:jc w:val="both"/>
        <w:rPr>
          <w:lang w:val="en-GB"/>
        </w:rPr>
      </w:pPr>
    </w:p>
    <w:p w14:paraId="688C9E0A" w14:textId="77777777" w:rsidR="005C1CFE" w:rsidRPr="00B45F60" w:rsidRDefault="005C1CFE" w:rsidP="002D4D7C">
      <w:pPr>
        <w:pStyle w:val="Listeavsnitt"/>
        <w:numPr>
          <w:ilvl w:val="0"/>
          <w:numId w:val="21"/>
        </w:numPr>
        <w:spacing w:after="160" w:line="240" w:lineRule="auto"/>
        <w:jc w:val="both"/>
        <w:rPr>
          <w:vanish/>
          <w:lang w:val="en-GB"/>
        </w:rPr>
      </w:pPr>
      <w:bookmarkStart w:id="8" w:name="_Toc76463431"/>
      <w:bookmarkStart w:id="9" w:name="_Toc81270974"/>
    </w:p>
    <w:p w14:paraId="5B399278" w14:textId="0FE0A448" w:rsidR="005C1CFE" w:rsidRPr="00CC685B" w:rsidRDefault="006578A3" w:rsidP="00CC685B">
      <w:pPr>
        <w:pStyle w:val="Listeavsnitt"/>
        <w:numPr>
          <w:ilvl w:val="0"/>
          <w:numId w:val="5"/>
        </w:numPr>
        <w:tabs>
          <w:tab w:val="clear" w:pos="432"/>
        </w:tabs>
        <w:spacing w:after="160" w:line="240" w:lineRule="auto"/>
        <w:ind w:left="0" w:firstLine="0"/>
        <w:jc w:val="both"/>
        <w:rPr>
          <w:rFonts w:asciiTheme="minorHAnsi" w:eastAsiaTheme="minorHAnsi" w:hAnsiTheme="minorHAnsi" w:cstheme="minorBidi"/>
          <w:b/>
          <w:sz w:val="32"/>
          <w:szCs w:val="32"/>
          <w:lang w:val="en-GB"/>
        </w:rPr>
      </w:pPr>
      <w:r>
        <w:rPr>
          <w:rFonts w:asciiTheme="minorHAnsi" w:eastAsiaTheme="minorHAnsi" w:hAnsiTheme="minorHAnsi" w:cstheme="minorBidi"/>
          <w:b/>
          <w:sz w:val="32"/>
          <w:szCs w:val="32"/>
          <w:lang w:val="en-GB"/>
        </w:rPr>
        <w:t>Confidentiality</w:t>
      </w:r>
    </w:p>
    <w:p w14:paraId="55BF258B" w14:textId="77777777" w:rsidR="006578A3" w:rsidRPr="007F798B" w:rsidRDefault="006578A3" w:rsidP="006578A3">
      <w:pPr>
        <w:pStyle w:val="Listeavsnitt"/>
        <w:keepNext/>
        <w:numPr>
          <w:ilvl w:val="1"/>
          <w:numId w:val="21"/>
        </w:numPr>
        <w:spacing w:after="160" w:line="240" w:lineRule="auto"/>
        <w:jc w:val="both"/>
        <w:rPr>
          <w:lang w:val="en-GB"/>
        </w:rPr>
      </w:pPr>
      <w:r w:rsidRPr="007F798B">
        <w:rPr>
          <w:lang w:val="en-GB"/>
        </w:rPr>
        <w:t>Each Party is obliged to keep confidential the content of this Agreement, the information the Party receives from the other Party for the performance of the Trial and the information the Party receives about the other Party and its business in connection with the Agreement and the implementation of the Agreement ("</w:t>
      </w:r>
      <w:r w:rsidRPr="007F798B">
        <w:rPr>
          <w:b/>
          <w:lang w:val="en-GB"/>
        </w:rPr>
        <w:t>Confidential Information</w:t>
      </w:r>
      <w:r w:rsidRPr="007F798B">
        <w:rPr>
          <w:lang w:val="en-GB"/>
        </w:rPr>
        <w:t>"). One Party shall not disclose Confidential Information without the consent of the other Party, unless:</w:t>
      </w:r>
    </w:p>
    <w:p w14:paraId="21103478" w14:textId="77777777" w:rsidR="006578A3" w:rsidRPr="007F798B" w:rsidRDefault="006578A3" w:rsidP="006578A3">
      <w:pPr>
        <w:pStyle w:val="Listeavsnitt"/>
        <w:numPr>
          <w:ilvl w:val="2"/>
          <w:numId w:val="21"/>
        </w:numPr>
        <w:spacing w:after="160" w:line="240" w:lineRule="auto"/>
        <w:jc w:val="both"/>
        <w:rPr>
          <w:lang w:val="en-GB"/>
        </w:rPr>
      </w:pPr>
      <w:r w:rsidRPr="007F798B">
        <w:rPr>
          <w:lang w:val="en-GB"/>
        </w:rPr>
        <w:t>as provided for in this Agreement;</w:t>
      </w:r>
    </w:p>
    <w:p w14:paraId="05B99373" w14:textId="77777777" w:rsidR="006578A3" w:rsidRPr="007F798B" w:rsidRDefault="006578A3" w:rsidP="006578A3">
      <w:pPr>
        <w:pStyle w:val="Listeavsnitt"/>
        <w:numPr>
          <w:ilvl w:val="2"/>
          <w:numId w:val="21"/>
        </w:numPr>
        <w:spacing w:after="160" w:line="240" w:lineRule="auto"/>
        <w:jc w:val="both"/>
        <w:rPr>
          <w:lang w:val="en-GB"/>
        </w:rPr>
      </w:pPr>
      <w:r w:rsidRPr="007F798B">
        <w:rPr>
          <w:lang w:val="en-GB"/>
        </w:rPr>
        <w:t xml:space="preserve">such disclosure is required by law; or </w:t>
      </w:r>
    </w:p>
    <w:p w14:paraId="3B5A4A91" w14:textId="77777777" w:rsidR="006578A3" w:rsidRPr="007F798B" w:rsidRDefault="006578A3" w:rsidP="006578A3">
      <w:pPr>
        <w:pStyle w:val="Listeavsnitt"/>
        <w:numPr>
          <w:ilvl w:val="2"/>
          <w:numId w:val="21"/>
        </w:numPr>
        <w:spacing w:after="160" w:line="240" w:lineRule="auto"/>
        <w:jc w:val="both"/>
        <w:rPr>
          <w:lang w:val="en-GB"/>
        </w:rPr>
      </w:pPr>
      <w:r w:rsidRPr="007F798B">
        <w:rPr>
          <w:lang w:val="en-GB"/>
        </w:rPr>
        <w:t xml:space="preserve">the relevant Confidential Information is already generally known. </w:t>
      </w:r>
    </w:p>
    <w:p w14:paraId="11EB6177" w14:textId="77777777" w:rsidR="006578A3" w:rsidRPr="007F798B" w:rsidRDefault="006578A3" w:rsidP="006578A3">
      <w:pPr>
        <w:pStyle w:val="Listeavsnitt"/>
        <w:numPr>
          <w:ilvl w:val="1"/>
          <w:numId w:val="21"/>
        </w:numPr>
        <w:spacing w:after="160" w:line="240" w:lineRule="auto"/>
        <w:jc w:val="both"/>
        <w:rPr>
          <w:lang w:val="en-GB"/>
        </w:rPr>
      </w:pPr>
      <w:r w:rsidRPr="007F798B">
        <w:rPr>
          <w:lang w:val="en-GB"/>
        </w:rPr>
        <w:lastRenderedPageBreak/>
        <w:t xml:space="preserve">Either Party shall promptly notify the other Party if it </w:t>
      </w:r>
      <w:r>
        <w:rPr>
          <w:lang w:val="en-GB"/>
        </w:rPr>
        <w:t>receives</w:t>
      </w:r>
      <w:r w:rsidRPr="007F798B">
        <w:rPr>
          <w:lang w:val="en-GB"/>
        </w:rPr>
        <w:t xml:space="preserve"> a legally binding request to disclose Confidential Information, and shall take reasonable steps to minimise the extent of any such required disclosure.</w:t>
      </w:r>
    </w:p>
    <w:p w14:paraId="78DA2C7F" w14:textId="77777777" w:rsidR="006578A3" w:rsidRPr="007F798B" w:rsidRDefault="006578A3" w:rsidP="006578A3">
      <w:pPr>
        <w:pStyle w:val="Listeavsnitt"/>
        <w:numPr>
          <w:ilvl w:val="1"/>
          <w:numId w:val="21"/>
        </w:numPr>
        <w:spacing w:after="160" w:line="240" w:lineRule="auto"/>
        <w:jc w:val="both"/>
        <w:rPr>
          <w:lang w:val="en-GB"/>
        </w:rPr>
      </w:pPr>
      <w:r w:rsidRPr="007F798B">
        <w:rPr>
          <w:lang w:val="en-GB"/>
        </w:rPr>
        <w:t>Each Party shall use at least the same degree of care and security to maintain the Confidential Information confidential as it uses to maintain its own Confidential Information confidential, but always at least a reasonable degree of care. The Parties shall implement technical, physical and organisational safeguards to ensure an adequate level of security appropriate to the risks.</w:t>
      </w:r>
    </w:p>
    <w:p w14:paraId="1B09724D" w14:textId="77777777" w:rsidR="006578A3" w:rsidRDefault="006578A3" w:rsidP="006578A3">
      <w:pPr>
        <w:pStyle w:val="Listeavsnitt"/>
        <w:numPr>
          <w:ilvl w:val="1"/>
          <w:numId w:val="21"/>
        </w:numPr>
        <w:spacing w:after="160" w:line="240" w:lineRule="auto"/>
        <w:jc w:val="both"/>
        <w:rPr>
          <w:lang w:val="en-GB"/>
        </w:rPr>
      </w:pPr>
      <w:r w:rsidRPr="007F798B">
        <w:rPr>
          <w:lang w:val="en-GB"/>
        </w:rPr>
        <w:t>Access to Confidential Information shall be limited to persons requiring access on a need to know basis. The Parties shall revoke access authorisations for employees or other individuals who no longer need said authorisation.</w:t>
      </w:r>
    </w:p>
    <w:p w14:paraId="29556C62" w14:textId="56BFE6E3" w:rsidR="00CC685B" w:rsidRPr="006578A3" w:rsidRDefault="006578A3" w:rsidP="006578A3">
      <w:pPr>
        <w:pStyle w:val="Listeavsnitt"/>
        <w:numPr>
          <w:ilvl w:val="1"/>
          <w:numId w:val="21"/>
        </w:numPr>
        <w:spacing w:after="160" w:line="240" w:lineRule="auto"/>
        <w:jc w:val="both"/>
        <w:rPr>
          <w:lang w:val="en-GB"/>
        </w:rPr>
      </w:pPr>
      <w:r w:rsidRPr="006578A3">
        <w:rPr>
          <w:lang w:val="en-GB"/>
        </w:rPr>
        <w:t>Each Party shall make sure that the Confidential Information is protected from unauthorised access. Each Party shall promptly notify the other Party about any deviation concerning access, both accidental and unauthorised, to the Confidential Information and shall take reasonable steps to regain access control and confidentiality.</w:t>
      </w:r>
    </w:p>
    <w:p w14:paraId="3EDE21B0" w14:textId="77777777" w:rsidR="006578A3" w:rsidRDefault="006578A3" w:rsidP="006578A3">
      <w:pPr>
        <w:pStyle w:val="Listeavsnitt"/>
        <w:spacing w:after="160" w:line="240" w:lineRule="auto"/>
        <w:jc w:val="both"/>
        <w:rPr>
          <w:lang w:val="en-GB"/>
        </w:rPr>
      </w:pPr>
    </w:p>
    <w:p w14:paraId="46A07012" w14:textId="77777777" w:rsidR="0080785A" w:rsidRPr="00152710" w:rsidRDefault="0080785A" w:rsidP="002D4D7C">
      <w:pPr>
        <w:pStyle w:val="Listeavsnitt"/>
        <w:numPr>
          <w:ilvl w:val="0"/>
          <w:numId w:val="21"/>
        </w:numPr>
        <w:spacing w:after="160" w:line="240" w:lineRule="auto"/>
        <w:jc w:val="both"/>
        <w:rPr>
          <w:vanish/>
          <w:lang w:val="en-GB"/>
        </w:rPr>
      </w:pPr>
    </w:p>
    <w:p w14:paraId="71B68C6E" w14:textId="2FE13679" w:rsidR="005C1CFE" w:rsidRPr="00CC685B" w:rsidRDefault="00624126" w:rsidP="00CC685B">
      <w:pPr>
        <w:pStyle w:val="Listeavsnitt"/>
        <w:numPr>
          <w:ilvl w:val="0"/>
          <w:numId w:val="5"/>
        </w:numPr>
        <w:tabs>
          <w:tab w:val="clear" w:pos="432"/>
        </w:tabs>
        <w:spacing w:after="160" w:line="240" w:lineRule="auto"/>
        <w:ind w:left="0" w:firstLine="0"/>
        <w:jc w:val="both"/>
        <w:rPr>
          <w:rFonts w:asciiTheme="minorHAnsi" w:eastAsiaTheme="minorHAnsi" w:hAnsiTheme="minorHAnsi" w:cstheme="minorBidi"/>
          <w:b/>
          <w:sz w:val="32"/>
          <w:szCs w:val="32"/>
          <w:lang w:val="en-GB"/>
        </w:rPr>
      </w:pPr>
      <w:r w:rsidRPr="007F798B">
        <w:rPr>
          <w:rFonts w:asciiTheme="minorHAnsi" w:eastAsiaTheme="minorHAnsi" w:hAnsiTheme="minorHAnsi" w:cstheme="minorBidi"/>
          <w:b/>
          <w:sz w:val="32"/>
          <w:szCs w:val="32"/>
          <w:lang w:val="en-GB"/>
        </w:rPr>
        <w:t>Dissemination of Results</w:t>
      </w:r>
    </w:p>
    <w:p w14:paraId="22E0B789" w14:textId="77777777" w:rsidR="00CC4CD7" w:rsidRPr="007F798B" w:rsidRDefault="00CC4CD7" w:rsidP="00CC4CD7">
      <w:pPr>
        <w:pStyle w:val="Listeavsnitt"/>
        <w:numPr>
          <w:ilvl w:val="1"/>
          <w:numId w:val="21"/>
        </w:numPr>
        <w:spacing w:after="160" w:line="240" w:lineRule="auto"/>
        <w:jc w:val="both"/>
        <w:rPr>
          <w:lang w:val="en-GB"/>
        </w:rPr>
      </w:pPr>
      <w:r w:rsidRPr="007F798B">
        <w:rPr>
          <w:lang w:val="en-GB"/>
        </w:rPr>
        <w:t xml:space="preserve">Sponsor shall ensure that the Trial results are publicly disseminated and that such disclosure is made in an objective and correct manner in line with the Helsinki Declaration. The dissemination shall include both desired and unwanted results. </w:t>
      </w:r>
    </w:p>
    <w:p w14:paraId="21EDD199" w14:textId="77777777" w:rsidR="00CC4CD7" w:rsidRPr="007F798B" w:rsidRDefault="00CC4CD7" w:rsidP="00CC4CD7">
      <w:pPr>
        <w:pStyle w:val="Listeavsnitt"/>
        <w:numPr>
          <w:ilvl w:val="1"/>
          <w:numId w:val="21"/>
        </w:numPr>
        <w:spacing w:after="160" w:line="240" w:lineRule="auto"/>
        <w:jc w:val="both"/>
        <w:rPr>
          <w:lang w:val="en-GB"/>
        </w:rPr>
      </w:pPr>
      <w:r w:rsidRPr="007F798B">
        <w:rPr>
          <w:lang w:val="en-GB"/>
        </w:rPr>
        <w:t>Publications shall refer to the contributors according to the ICMJE Recommendations for the Conduct, Reporting, Editing, and Publication of Scholarly work in Medical Journals (“</w:t>
      </w:r>
      <w:r w:rsidRPr="007F798B">
        <w:rPr>
          <w:b/>
          <w:lang w:val="en-GB"/>
        </w:rPr>
        <w:t>Vancouver Recommendations</w:t>
      </w:r>
      <w:r w:rsidRPr="007F798B">
        <w:rPr>
          <w:lang w:val="en-GB"/>
        </w:rPr>
        <w:t>”). Co-authorship shall be based on the criteria of the Vancouver Recommendations. Contributions that do not qualify for co-authorship shall be awarded acknowledgement in accordance with the Vancouver Recommendations.</w:t>
      </w:r>
    </w:p>
    <w:p w14:paraId="3B8E915B" w14:textId="13EE5CD8" w:rsidR="00CC4CD7" w:rsidRDefault="00CC4CD7" w:rsidP="00CC4CD7">
      <w:pPr>
        <w:pStyle w:val="Listeavsnitt"/>
        <w:numPr>
          <w:ilvl w:val="1"/>
          <w:numId w:val="21"/>
        </w:numPr>
        <w:spacing w:after="160" w:line="240" w:lineRule="auto"/>
        <w:jc w:val="both"/>
        <w:rPr>
          <w:lang w:val="en-GB"/>
        </w:rPr>
      </w:pPr>
      <w:r w:rsidRPr="007F798B">
        <w:rPr>
          <w:color w:val="FF0000"/>
          <w:lang w:val="en-GB"/>
        </w:rPr>
        <w:t xml:space="preserve">(1) </w:t>
      </w:r>
      <w:r w:rsidRPr="00623E92">
        <w:rPr>
          <w:highlight w:val="lightGray"/>
          <w:lang w:val="en-GB"/>
        </w:rPr>
        <w:t>Material for public dissemination will be submitted to Sponsor for review at least thirty (30) days prior to submission for publication, public dissemination, or review by a publication committee. Sponsor is responsible to provide material to other research sites or third parties with possible intellectual property rights and request their feedback within the agreed time limits. If neither Sponsor nor any other research site or third party request additional time to take steps to protect their Results within this thirty (30) day period, Centres are free to proceed with the intended publication or presentation without further delay. An entity requesting postponing the public dissemination of material to protect Results in connection to the Trial shall be given reasonable time to take the necessary legal steps to protect their Results, however never more than 90 days counting as of having requested deferral of the public dissemination.</w:t>
      </w:r>
      <w:r w:rsidRPr="007F798B">
        <w:rPr>
          <w:lang w:val="en-GB"/>
        </w:rPr>
        <w:t xml:space="preserve"> </w:t>
      </w:r>
    </w:p>
    <w:p w14:paraId="3A6C82D1" w14:textId="6FE3562D" w:rsidR="00CC4CD7" w:rsidRPr="007F798B" w:rsidRDefault="00CC4CD7" w:rsidP="00CC4CD7">
      <w:pPr>
        <w:pStyle w:val="Listeavsnitt"/>
        <w:numPr>
          <w:ilvl w:val="1"/>
          <w:numId w:val="21"/>
        </w:numPr>
        <w:spacing w:after="160" w:line="240" w:lineRule="auto"/>
        <w:jc w:val="both"/>
        <w:rPr>
          <w:lang w:val="en-GB"/>
        </w:rPr>
      </w:pPr>
      <w:r w:rsidRPr="007F798B">
        <w:rPr>
          <w:color w:val="FF0000"/>
          <w:lang w:val="en-GB"/>
        </w:rPr>
        <w:t xml:space="preserve">(2) </w:t>
      </w:r>
      <w:r w:rsidRPr="00623E92">
        <w:rPr>
          <w:highlight w:val="lightGray"/>
          <w:lang w:val="en-GB"/>
        </w:rPr>
        <w:t>Material for public dissemination will be submitted to Sponsor for review at least thirty (30) days prior to submission for publication, public dissemination, or review by a publication committee. Sponsor shall provide a copy to Company and permit at least ten (10) days for Company’s review and comments. Company is responsible for providing Sponsor with its feedback within ten (10) days if Company has any feedback or requests delay to seek protection of any Results. An entity requesting postponing the public dissemination of material to</w:t>
      </w:r>
      <w:r w:rsidRPr="00CC4CD7">
        <w:rPr>
          <w:highlight w:val="lightGray"/>
          <w:lang w:val="en-GB"/>
        </w:rPr>
        <w:t xml:space="preserve"> protect Results in connection to the Trial shall be given reasonable time to take the necessary legal steps </w:t>
      </w:r>
      <w:r w:rsidRPr="00623E92">
        <w:rPr>
          <w:highlight w:val="lightGray"/>
          <w:lang w:val="en-GB"/>
        </w:rPr>
        <w:t>to protect their Results, however never more than 90 days counting as of having requested deferral of the public dissemination.</w:t>
      </w:r>
    </w:p>
    <w:p w14:paraId="0A3D8147" w14:textId="77777777" w:rsidR="00CC685B" w:rsidRPr="005730DB" w:rsidRDefault="00CC685B" w:rsidP="00CC685B">
      <w:pPr>
        <w:pStyle w:val="Listeavsnitt"/>
        <w:spacing w:after="160" w:line="240" w:lineRule="auto"/>
        <w:jc w:val="both"/>
        <w:rPr>
          <w:lang w:val="en-GB"/>
        </w:rPr>
      </w:pPr>
    </w:p>
    <w:p w14:paraId="075F48DA" w14:textId="1C95EC23" w:rsidR="005C1CFE" w:rsidRPr="00CC685B" w:rsidRDefault="009C0023" w:rsidP="00CC685B">
      <w:pPr>
        <w:pStyle w:val="Listeavsnitt"/>
        <w:numPr>
          <w:ilvl w:val="0"/>
          <w:numId w:val="5"/>
        </w:numPr>
        <w:tabs>
          <w:tab w:val="clear" w:pos="432"/>
        </w:tabs>
        <w:spacing w:after="160" w:line="240" w:lineRule="auto"/>
        <w:ind w:left="0" w:firstLine="0"/>
        <w:jc w:val="both"/>
        <w:rPr>
          <w:rFonts w:asciiTheme="minorHAnsi" w:eastAsiaTheme="minorHAnsi" w:hAnsiTheme="minorHAnsi" w:cstheme="minorBidi"/>
          <w:b/>
          <w:sz w:val="32"/>
          <w:szCs w:val="32"/>
          <w:lang w:val="en-GB"/>
        </w:rPr>
      </w:pPr>
      <w:bookmarkStart w:id="10" w:name="_Toc66463857"/>
      <w:bookmarkEnd w:id="8"/>
      <w:bookmarkEnd w:id="9"/>
      <w:bookmarkEnd w:id="10"/>
      <w:r w:rsidRPr="005F0CE5">
        <w:rPr>
          <w:rFonts w:asciiTheme="minorHAnsi" w:eastAsiaTheme="minorHAnsi" w:hAnsiTheme="minorHAnsi" w:cstheme="minorBidi"/>
          <w:b/>
          <w:sz w:val="32"/>
          <w:szCs w:val="32"/>
          <w:lang w:val="en-GB"/>
        </w:rPr>
        <w:t>Inspection</w:t>
      </w:r>
    </w:p>
    <w:p w14:paraId="6D7A8E16" w14:textId="77777777" w:rsidR="005C1CFE" w:rsidRPr="00152710" w:rsidRDefault="005C1CFE" w:rsidP="002D4D7C">
      <w:pPr>
        <w:pStyle w:val="Listeavsnitt"/>
        <w:numPr>
          <w:ilvl w:val="0"/>
          <w:numId w:val="21"/>
        </w:numPr>
        <w:spacing w:after="160" w:line="240" w:lineRule="auto"/>
        <w:jc w:val="both"/>
        <w:rPr>
          <w:vanish/>
          <w:lang w:val="en-GB"/>
        </w:rPr>
      </w:pPr>
    </w:p>
    <w:p w14:paraId="04F134F6" w14:textId="77777777" w:rsidR="009C0023" w:rsidRDefault="009C0023" w:rsidP="002D4D7C">
      <w:pPr>
        <w:pStyle w:val="Listeavsnitt"/>
        <w:numPr>
          <w:ilvl w:val="1"/>
          <w:numId w:val="21"/>
        </w:numPr>
        <w:spacing w:after="160" w:line="240" w:lineRule="auto"/>
        <w:jc w:val="both"/>
        <w:rPr>
          <w:lang w:val="en-GB"/>
        </w:rPr>
      </w:pPr>
      <w:r>
        <w:rPr>
          <w:lang w:val="en-GB"/>
        </w:rPr>
        <w:t xml:space="preserve">Sponsor shall ensure all Centres and Sponsor </w:t>
      </w:r>
      <w:r w:rsidRPr="007F798B">
        <w:rPr>
          <w:lang w:val="en-GB"/>
        </w:rPr>
        <w:t xml:space="preserve">shall allow any national regulatory authorities to inspect the Trial on site. </w:t>
      </w:r>
    </w:p>
    <w:p w14:paraId="473F2D7C" w14:textId="77777777" w:rsidR="00CC685B" w:rsidRPr="00CC685B" w:rsidRDefault="00CC685B" w:rsidP="00CC685B">
      <w:pPr>
        <w:pStyle w:val="Listeavsnitt"/>
        <w:spacing w:after="160" w:line="240" w:lineRule="auto"/>
        <w:jc w:val="both"/>
        <w:rPr>
          <w:lang w:val="en-GB"/>
        </w:rPr>
      </w:pPr>
    </w:p>
    <w:p w14:paraId="600B8AA3" w14:textId="77777777" w:rsidR="0080785A" w:rsidRPr="00382A33" w:rsidRDefault="0080785A" w:rsidP="002D4D7C">
      <w:pPr>
        <w:pStyle w:val="Listeavsnitt"/>
        <w:keepNext/>
        <w:numPr>
          <w:ilvl w:val="0"/>
          <w:numId w:val="21"/>
        </w:numPr>
        <w:spacing w:after="160" w:line="240" w:lineRule="auto"/>
        <w:jc w:val="both"/>
        <w:rPr>
          <w:vanish/>
          <w:lang w:val="en-GB"/>
        </w:rPr>
      </w:pPr>
    </w:p>
    <w:p w14:paraId="595794F1" w14:textId="690A1D69" w:rsidR="00EB112F" w:rsidRPr="00382A33" w:rsidRDefault="009C0023" w:rsidP="002D4D7C">
      <w:pPr>
        <w:pStyle w:val="Listeavsnitt"/>
        <w:numPr>
          <w:ilvl w:val="0"/>
          <w:numId w:val="5"/>
        </w:numPr>
        <w:tabs>
          <w:tab w:val="clear" w:pos="432"/>
        </w:tabs>
        <w:spacing w:after="160" w:line="240" w:lineRule="auto"/>
        <w:ind w:left="0" w:firstLine="0"/>
        <w:jc w:val="both"/>
        <w:rPr>
          <w:rFonts w:asciiTheme="minorHAnsi" w:eastAsiaTheme="minorHAnsi" w:hAnsiTheme="minorHAnsi" w:cstheme="minorBidi"/>
          <w:b/>
          <w:sz w:val="32"/>
          <w:szCs w:val="32"/>
          <w:lang w:val="en-GB"/>
        </w:rPr>
      </w:pPr>
      <w:r w:rsidRPr="007F798B">
        <w:rPr>
          <w:rFonts w:asciiTheme="minorHAnsi" w:eastAsiaTheme="minorHAnsi" w:hAnsiTheme="minorHAnsi" w:cstheme="minorBidi"/>
          <w:b/>
          <w:sz w:val="32"/>
          <w:szCs w:val="32"/>
          <w:lang w:val="en-GB"/>
        </w:rPr>
        <w:t>Commencement, Term, and Termination</w:t>
      </w:r>
    </w:p>
    <w:p w14:paraId="3BC725E1" w14:textId="77777777" w:rsidR="009C0023" w:rsidRPr="007F798B" w:rsidRDefault="009C0023" w:rsidP="009C0023">
      <w:pPr>
        <w:pStyle w:val="Listeavsnitt"/>
        <w:numPr>
          <w:ilvl w:val="1"/>
          <w:numId w:val="21"/>
        </w:numPr>
        <w:spacing w:after="160" w:line="240" w:lineRule="auto"/>
        <w:jc w:val="both"/>
        <w:rPr>
          <w:lang w:val="en-GB"/>
        </w:rPr>
      </w:pPr>
      <w:r w:rsidRPr="007F798B">
        <w:rPr>
          <w:lang w:val="en-GB"/>
        </w:rPr>
        <w:lastRenderedPageBreak/>
        <w:t>This Agreement takes effect on the date the Agreement has been signed by both Parties and shall continue to regulate the Parties</w:t>
      </w:r>
      <w:r>
        <w:rPr>
          <w:lang w:val="en-GB"/>
        </w:rPr>
        <w:t>’</w:t>
      </w:r>
      <w:r w:rsidRPr="007F798B">
        <w:rPr>
          <w:lang w:val="en-GB"/>
        </w:rPr>
        <w:t xml:space="preserve"> rights and obligations regarding the Trial until the completion of all Trial activities, or until otherwise terminated as provided for in this Agreement.</w:t>
      </w:r>
    </w:p>
    <w:p w14:paraId="620501FA" w14:textId="77777777" w:rsidR="009C0023" w:rsidRPr="007F798B" w:rsidRDefault="009C0023" w:rsidP="009C0023">
      <w:pPr>
        <w:pStyle w:val="Listeavsnitt"/>
        <w:numPr>
          <w:ilvl w:val="1"/>
          <w:numId w:val="21"/>
        </w:numPr>
        <w:spacing w:after="160" w:line="240" w:lineRule="auto"/>
        <w:jc w:val="both"/>
        <w:rPr>
          <w:lang w:val="en-GB"/>
        </w:rPr>
      </w:pPr>
      <w:r w:rsidRPr="007F798B">
        <w:rPr>
          <w:lang w:val="en-GB"/>
        </w:rPr>
        <w:t>This Agreement may be terminated with immediate</w:t>
      </w:r>
      <w:r>
        <w:rPr>
          <w:lang w:val="en-GB"/>
        </w:rPr>
        <w:t xml:space="preserve"> </w:t>
      </w:r>
      <w:r w:rsidRPr="007F798B">
        <w:rPr>
          <w:lang w:val="en-GB"/>
        </w:rPr>
        <w:t xml:space="preserve">effect by Sponsor by written notice to </w:t>
      </w:r>
      <w:r>
        <w:rPr>
          <w:lang w:val="en-GB"/>
        </w:rPr>
        <w:t>Company</w:t>
      </w:r>
      <w:r w:rsidRPr="007F798B">
        <w:rPr>
          <w:lang w:val="en-GB"/>
        </w:rPr>
        <w:t xml:space="preserve"> in the case of early termination</w:t>
      </w:r>
      <w:r>
        <w:rPr>
          <w:lang w:val="en-GB"/>
        </w:rPr>
        <w:t xml:space="preserve"> or pause</w:t>
      </w:r>
      <w:r w:rsidRPr="007F798B">
        <w:rPr>
          <w:lang w:val="en-GB"/>
        </w:rPr>
        <w:t xml:space="preserve"> of the Trial; any technical, administrative cause, or methodological impossibility to pursue the Trial; or due to a contractual breach caused by </w:t>
      </w:r>
      <w:r>
        <w:rPr>
          <w:lang w:val="en-GB"/>
        </w:rPr>
        <w:t>Company</w:t>
      </w:r>
      <w:r w:rsidRPr="007F798B">
        <w:rPr>
          <w:lang w:val="en-GB"/>
        </w:rPr>
        <w:t xml:space="preserve"> and its agents. </w:t>
      </w:r>
    </w:p>
    <w:p w14:paraId="7529BA78" w14:textId="77777777" w:rsidR="009C0023" w:rsidRPr="007F798B" w:rsidRDefault="009C0023" w:rsidP="009C0023">
      <w:pPr>
        <w:pStyle w:val="Listeavsnitt"/>
        <w:numPr>
          <w:ilvl w:val="1"/>
          <w:numId w:val="21"/>
        </w:numPr>
        <w:spacing w:after="160" w:line="240" w:lineRule="auto"/>
        <w:jc w:val="both"/>
        <w:rPr>
          <w:lang w:val="en-GB"/>
        </w:rPr>
      </w:pPr>
      <w:r w:rsidRPr="007F798B">
        <w:rPr>
          <w:lang w:val="en-GB"/>
        </w:rPr>
        <w:t>In the event of a material breach by one Party, due to errors or misconduct, the other Party may terminate the Agreement with immediate effect if the Party causing the contractual breach has not remedied the breach in a satisfying manner within thirty (30) days after receiving a notice identifying the breach and a reasonable remedy.</w:t>
      </w:r>
    </w:p>
    <w:p w14:paraId="5CE387F3" w14:textId="77777777" w:rsidR="009C0023" w:rsidRPr="007F798B" w:rsidRDefault="009C0023" w:rsidP="009C0023">
      <w:pPr>
        <w:pStyle w:val="Listeavsnitt"/>
        <w:numPr>
          <w:ilvl w:val="1"/>
          <w:numId w:val="21"/>
        </w:numPr>
        <w:spacing w:after="160" w:line="240" w:lineRule="auto"/>
        <w:jc w:val="both"/>
        <w:rPr>
          <w:lang w:val="en-GB"/>
        </w:rPr>
      </w:pPr>
      <w:r w:rsidRPr="007F798B">
        <w:rPr>
          <w:lang w:val="en-GB"/>
        </w:rPr>
        <w:t>Compensation for tasks carried out up to termination remain payable.</w:t>
      </w:r>
    </w:p>
    <w:p w14:paraId="1FE366F2" w14:textId="77777777" w:rsidR="009C0023" w:rsidRPr="007F798B" w:rsidRDefault="009C0023" w:rsidP="009C0023">
      <w:pPr>
        <w:pStyle w:val="Listeavsnitt"/>
        <w:numPr>
          <w:ilvl w:val="1"/>
          <w:numId w:val="21"/>
        </w:numPr>
        <w:spacing w:after="160" w:line="240" w:lineRule="auto"/>
        <w:jc w:val="both"/>
        <w:rPr>
          <w:lang w:val="en-GB"/>
        </w:rPr>
      </w:pPr>
      <w:r w:rsidRPr="007F798B">
        <w:rPr>
          <w:lang w:val="en-GB"/>
        </w:rPr>
        <w:t>For the avoidance of doubt, force majeure means any unforeseeable and exceptional event affecting performance of the Agreement, which is outside the control of the Parties, and which cannot be avoided in spite of the efforts which the Parties may reasonably make (“</w:t>
      </w:r>
      <w:r w:rsidRPr="007F798B">
        <w:rPr>
          <w:b/>
          <w:lang w:val="en-GB"/>
        </w:rPr>
        <w:t>Force Majeure</w:t>
      </w:r>
      <w:r w:rsidRPr="007F798B">
        <w:rPr>
          <w:lang w:val="en-GB"/>
        </w:rPr>
        <w:t>”).</w:t>
      </w:r>
    </w:p>
    <w:p w14:paraId="71F11A71" w14:textId="77777777" w:rsidR="009C0023" w:rsidRPr="007F798B" w:rsidRDefault="009C0023" w:rsidP="009C0023">
      <w:pPr>
        <w:pStyle w:val="Listeavsnitt"/>
        <w:numPr>
          <w:ilvl w:val="1"/>
          <w:numId w:val="21"/>
        </w:numPr>
        <w:spacing w:after="160" w:line="240" w:lineRule="auto"/>
        <w:jc w:val="both"/>
        <w:rPr>
          <w:lang w:val="en-GB"/>
        </w:rPr>
      </w:pPr>
      <w:r w:rsidRPr="007F798B">
        <w:rPr>
          <w:lang w:val="en-GB"/>
        </w:rPr>
        <w:t>No Party shall be considered to be in breach of this Agreement if such breach is cause</w:t>
      </w:r>
      <w:r>
        <w:rPr>
          <w:lang w:val="en-GB"/>
        </w:rPr>
        <w:t>d</w:t>
      </w:r>
      <w:r w:rsidRPr="007F798B">
        <w:rPr>
          <w:lang w:val="en-GB"/>
        </w:rPr>
        <w:t xml:space="preserve"> by Force Majeure. Each Party shall notify the other Party of any Force Majeure as soon as possible. If impossibility or delay in fulfilment due to a case of force majeure continues for longer than 90 days, the latter Party may automatically terminate the Agreement at any time by written notification sent to the other Party.</w:t>
      </w:r>
    </w:p>
    <w:p w14:paraId="49905AA9" w14:textId="77777777" w:rsidR="009C0023" w:rsidRPr="007F798B" w:rsidRDefault="009C0023" w:rsidP="009C0023">
      <w:pPr>
        <w:pStyle w:val="Listeavsnitt"/>
        <w:numPr>
          <w:ilvl w:val="1"/>
          <w:numId w:val="21"/>
        </w:numPr>
        <w:spacing w:after="160" w:line="240" w:lineRule="auto"/>
        <w:jc w:val="both"/>
        <w:rPr>
          <w:lang w:val="en-GB"/>
        </w:rPr>
      </w:pPr>
      <w:r w:rsidRPr="007F798B">
        <w:rPr>
          <w:lang w:val="en-GB"/>
        </w:rPr>
        <w:t xml:space="preserve">Expiration or termination of this Agreement shall not relieve the parties of any obligation accruing prior to such expiration or termination. </w:t>
      </w:r>
    </w:p>
    <w:p w14:paraId="1297C1EC" w14:textId="77777777" w:rsidR="009C0023" w:rsidRDefault="009C0023" w:rsidP="009C0023">
      <w:pPr>
        <w:pStyle w:val="Listeavsnitt"/>
        <w:keepNext/>
        <w:numPr>
          <w:ilvl w:val="1"/>
          <w:numId w:val="21"/>
        </w:numPr>
        <w:spacing w:after="160" w:line="240" w:lineRule="auto"/>
        <w:jc w:val="both"/>
        <w:rPr>
          <w:lang w:val="en-GB"/>
        </w:rPr>
      </w:pPr>
      <w:r w:rsidRPr="007F798B">
        <w:rPr>
          <w:lang w:val="en-GB"/>
        </w:rPr>
        <w:t>Upon expiration or termination of this Agreement, the obligations that by their nature are intended to survive expiration or termination of the Agreement</w:t>
      </w:r>
      <w:r>
        <w:rPr>
          <w:lang w:val="en-GB"/>
        </w:rPr>
        <w:t>.</w:t>
      </w:r>
    </w:p>
    <w:p w14:paraId="0677F0DB" w14:textId="77777777" w:rsidR="00EB112F" w:rsidRPr="0044215C" w:rsidRDefault="00EB112F" w:rsidP="002D4D7C">
      <w:pPr>
        <w:pStyle w:val="Listeavsnitt"/>
        <w:spacing w:after="160" w:line="240" w:lineRule="auto"/>
        <w:jc w:val="both"/>
        <w:rPr>
          <w:lang w:val="en-GB"/>
        </w:rPr>
      </w:pPr>
    </w:p>
    <w:p w14:paraId="4C219644" w14:textId="77777777" w:rsidR="0080785A" w:rsidRPr="00AA1C02" w:rsidRDefault="0080785A" w:rsidP="002D4D7C">
      <w:pPr>
        <w:pStyle w:val="Listeavsnitt"/>
        <w:numPr>
          <w:ilvl w:val="0"/>
          <w:numId w:val="21"/>
        </w:numPr>
        <w:spacing w:after="160" w:line="240" w:lineRule="auto"/>
        <w:jc w:val="both"/>
        <w:rPr>
          <w:vanish/>
          <w:lang w:val="en-GB"/>
        </w:rPr>
      </w:pPr>
    </w:p>
    <w:p w14:paraId="04719AB3" w14:textId="77777777" w:rsidR="009C0023" w:rsidRPr="007F798B" w:rsidRDefault="009C0023" w:rsidP="009C0023">
      <w:pPr>
        <w:pStyle w:val="Listeavsnitt"/>
        <w:numPr>
          <w:ilvl w:val="0"/>
          <w:numId w:val="5"/>
        </w:numPr>
        <w:tabs>
          <w:tab w:val="clear" w:pos="432"/>
        </w:tabs>
        <w:spacing w:after="160" w:line="240" w:lineRule="auto"/>
        <w:ind w:left="0" w:firstLine="0"/>
        <w:jc w:val="both"/>
        <w:rPr>
          <w:rFonts w:asciiTheme="minorHAnsi" w:eastAsiaTheme="minorHAnsi" w:hAnsiTheme="minorHAnsi" w:cstheme="minorBidi"/>
          <w:b/>
          <w:sz w:val="32"/>
          <w:szCs w:val="32"/>
          <w:lang w:val="en-GB"/>
        </w:rPr>
      </w:pPr>
      <w:r w:rsidRPr="007F798B">
        <w:rPr>
          <w:rFonts w:asciiTheme="minorHAnsi" w:eastAsiaTheme="minorHAnsi" w:hAnsiTheme="minorHAnsi" w:cstheme="minorBidi"/>
          <w:b/>
          <w:sz w:val="32"/>
          <w:szCs w:val="32"/>
          <w:lang w:val="en-GB"/>
        </w:rPr>
        <w:t>General Provisions</w:t>
      </w:r>
    </w:p>
    <w:p w14:paraId="4EEEF195" w14:textId="77777777" w:rsidR="009C0023" w:rsidRPr="007F798B" w:rsidRDefault="009C0023" w:rsidP="009C0023">
      <w:pPr>
        <w:pStyle w:val="Listeavsnitt"/>
        <w:numPr>
          <w:ilvl w:val="1"/>
          <w:numId w:val="21"/>
        </w:numPr>
        <w:spacing w:after="160" w:line="240" w:lineRule="auto"/>
        <w:jc w:val="both"/>
        <w:rPr>
          <w:lang w:val="en-GB"/>
        </w:rPr>
      </w:pPr>
      <w:r w:rsidRPr="007F798B">
        <w:rPr>
          <w:lang w:val="en-GB"/>
        </w:rPr>
        <w:t>No terms, conditions, understanding, or agreement purporting to modify or vary the terms of this Agreement shall be binding unless hereafter made in writing and signed by all Parties.</w:t>
      </w:r>
    </w:p>
    <w:p w14:paraId="3FB6B712" w14:textId="77777777" w:rsidR="009C0023" w:rsidRPr="007F798B" w:rsidRDefault="009C0023" w:rsidP="009C0023">
      <w:pPr>
        <w:pStyle w:val="Listeavsnitt"/>
        <w:numPr>
          <w:ilvl w:val="1"/>
          <w:numId w:val="21"/>
        </w:numPr>
        <w:spacing w:after="160" w:line="240" w:lineRule="auto"/>
        <w:jc w:val="both"/>
        <w:rPr>
          <w:color w:val="2E74B5" w:themeColor="accent1" w:themeShade="BF"/>
          <w:lang w:val="en-GB"/>
        </w:rPr>
      </w:pPr>
      <w:r w:rsidRPr="007F798B">
        <w:rPr>
          <w:lang w:val="en-GB"/>
        </w:rPr>
        <w:t>If any provision of this Agreement is deemed to be, or become, ineffective or is found null or void, the remaining provisions shall remain in full force and effect. Such invalid, null, void, or ineffective provision shall be replaced by a provision which is valid and which best reflects the purpose of the original ineffective provision. The same shall apply to any omissions herein.</w:t>
      </w:r>
    </w:p>
    <w:p w14:paraId="5F9A147D" w14:textId="77777777" w:rsidR="009C0023" w:rsidRPr="007F798B" w:rsidRDefault="009C0023" w:rsidP="009C0023">
      <w:pPr>
        <w:pStyle w:val="Listeavsnitt"/>
        <w:numPr>
          <w:ilvl w:val="1"/>
          <w:numId w:val="21"/>
        </w:numPr>
        <w:spacing w:after="160" w:line="240" w:lineRule="auto"/>
        <w:jc w:val="both"/>
        <w:rPr>
          <w:lang w:val="en-GB"/>
        </w:rPr>
      </w:pPr>
      <w:r w:rsidRPr="007F798B">
        <w:rPr>
          <w:lang w:val="en-GB"/>
        </w:rPr>
        <w:t xml:space="preserve">No failure or delay of either Party to give notice of any breach or to exercise any right or remedy under this Agreement shall be construed as a waiver of any right or obligation thereof, nor shall it preclude the exercise of any other rights under this Agreement. </w:t>
      </w:r>
    </w:p>
    <w:p w14:paraId="3510EF47" w14:textId="77777777" w:rsidR="009C0023" w:rsidRPr="007F798B" w:rsidRDefault="009C0023" w:rsidP="009C0023">
      <w:pPr>
        <w:pStyle w:val="Listeavsnitt"/>
        <w:numPr>
          <w:ilvl w:val="1"/>
          <w:numId w:val="21"/>
        </w:numPr>
        <w:spacing w:after="160" w:line="240" w:lineRule="auto"/>
        <w:jc w:val="both"/>
        <w:rPr>
          <w:lang w:val="en-GB"/>
        </w:rPr>
      </w:pPr>
      <w:r w:rsidRPr="007F798B">
        <w:rPr>
          <w:lang w:val="en-GB"/>
        </w:rPr>
        <w:t>A Party may not assign, or purport to assign, or transfer a right or obligation under this Agreement without having first obtained the other Party’s prior written consent, which may not be unreasonably withheld or delayed.</w:t>
      </w:r>
    </w:p>
    <w:p w14:paraId="65B857E6" w14:textId="329D8664" w:rsidR="009C0023" w:rsidRDefault="009C0023" w:rsidP="009C0023">
      <w:pPr>
        <w:pStyle w:val="Listeavsnitt"/>
        <w:numPr>
          <w:ilvl w:val="1"/>
          <w:numId w:val="21"/>
        </w:numPr>
        <w:spacing w:after="160" w:line="240" w:lineRule="auto"/>
        <w:jc w:val="both"/>
        <w:rPr>
          <w:lang w:val="en-GB"/>
        </w:rPr>
      </w:pPr>
      <w:r w:rsidRPr="007F798B">
        <w:rPr>
          <w:lang w:val="en-GB"/>
        </w:rPr>
        <w:t xml:space="preserve">The Agreement is governed by the laws of Norway, excluding Norwegian conflict of laws principles providing for the application of laws of any other jurisdiction. </w:t>
      </w:r>
    </w:p>
    <w:p w14:paraId="1842C64C" w14:textId="77777777" w:rsidR="009C0023" w:rsidRPr="007F798B" w:rsidRDefault="009C0023" w:rsidP="009C0023">
      <w:pPr>
        <w:pStyle w:val="Listeavsnitt"/>
        <w:numPr>
          <w:ilvl w:val="1"/>
          <w:numId w:val="21"/>
        </w:numPr>
        <w:spacing w:after="160" w:line="240" w:lineRule="auto"/>
        <w:jc w:val="both"/>
        <w:rPr>
          <w:lang w:val="en-GB"/>
        </w:rPr>
      </w:pPr>
      <w:r w:rsidRPr="007F798B">
        <w:rPr>
          <w:lang w:val="en-GB"/>
        </w:rPr>
        <w:t xml:space="preserve">In case of any disputes arising out of or in connection with this Agreement, the Parties shall first seek an amicable resolution. If the Parties do not find an amicable solution, claims can be raised before the agreed venue, </w:t>
      </w:r>
      <w:sdt>
        <w:sdtPr>
          <w:rPr>
            <w:lang w:val="en-GB"/>
          </w:rPr>
          <w:id w:val="-1836533845"/>
          <w:placeholder>
            <w:docPart w:val="8DD5DE00BB3A4121AC073EE10097EB4F"/>
          </w:placeholder>
        </w:sdtPr>
        <w:sdtEndPr/>
        <w:sdtContent>
          <w:r w:rsidRPr="007F798B">
            <w:rPr>
              <w:highlight w:val="lightGray"/>
              <w:lang w:val="en-GB"/>
            </w:rPr>
            <w:t>INSERT</w:t>
          </w:r>
        </w:sdtContent>
      </w:sdt>
      <w:r w:rsidRPr="007F798B">
        <w:rPr>
          <w:lang w:val="en-GB"/>
        </w:rPr>
        <w:t xml:space="preserve"> District Court, without restricting any right of appeal.</w:t>
      </w:r>
    </w:p>
    <w:p w14:paraId="54BE1651" w14:textId="68D4DD75" w:rsidR="009C0023" w:rsidRPr="007F798B" w:rsidRDefault="009C0023" w:rsidP="009C0023">
      <w:pPr>
        <w:pStyle w:val="Listeavsnitt"/>
        <w:numPr>
          <w:ilvl w:val="1"/>
          <w:numId w:val="21"/>
        </w:numPr>
        <w:spacing w:after="160" w:line="240" w:lineRule="auto"/>
        <w:jc w:val="both"/>
        <w:rPr>
          <w:lang w:val="en-GB"/>
        </w:rPr>
      </w:pPr>
      <w:r w:rsidRPr="007F798B">
        <w:rPr>
          <w:lang w:val="en-GB"/>
        </w:rPr>
        <w:t xml:space="preserve">Each Party warrant and represent to the other </w:t>
      </w:r>
      <w:r w:rsidR="00C444A7">
        <w:rPr>
          <w:lang w:val="en-GB"/>
        </w:rPr>
        <w:t xml:space="preserve">that </w:t>
      </w:r>
      <w:r w:rsidRPr="007F798B">
        <w:rPr>
          <w:lang w:val="en-GB"/>
        </w:rPr>
        <w:t xml:space="preserve">it has the full and all right and authority to enter into this Agreement and </w:t>
      </w:r>
      <w:r w:rsidR="00C444A7">
        <w:rPr>
          <w:lang w:val="en-GB"/>
        </w:rPr>
        <w:t>is</w:t>
      </w:r>
      <w:r w:rsidRPr="007F798B">
        <w:rPr>
          <w:lang w:val="en-GB"/>
        </w:rPr>
        <w:t xml:space="preserve"> unaware of any impediment that would inhibit its ability to perform its obligations hereunder.</w:t>
      </w:r>
    </w:p>
    <w:p w14:paraId="60397B79" w14:textId="1B6B10EC" w:rsidR="009C0023" w:rsidRPr="007F798B" w:rsidRDefault="009C0023" w:rsidP="009C0023">
      <w:pPr>
        <w:pStyle w:val="Listeavsnitt"/>
        <w:numPr>
          <w:ilvl w:val="1"/>
          <w:numId w:val="21"/>
        </w:numPr>
        <w:spacing w:after="160" w:line="240" w:lineRule="auto"/>
        <w:jc w:val="both"/>
        <w:rPr>
          <w:lang w:val="en-GB"/>
        </w:rPr>
      </w:pPr>
      <w:r w:rsidRPr="007F798B">
        <w:rPr>
          <w:color w:val="FF0000"/>
          <w:lang w:val="en-GB"/>
        </w:rPr>
        <w:t>(1)</w:t>
      </w:r>
      <w:r w:rsidRPr="007F798B">
        <w:rPr>
          <w:lang w:val="en-GB"/>
        </w:rPr>
        <w:t xml:space="preserve"> </w:t>
      </w:r>
      <w:r w:rsidRPr="007F798B">
        <w:rPr>
          <w:highlight w:val="lightGray"/>
          <w:lang w:val="en-GB"/>
        </w:rPr>
        <w:t>This Agreement is made in two original copies.</w:t>
      </w:r>
      <w:r w:rsidRPr="007F798B">
        <w:rPr>
          <w:lang w:val="en-GB"/>
        </w:rPr>
        <w:t xml:space="preserve"> </w:t>
      </w:r>
      <w:r w:rsidRPr="007F798B">
        <w:rPr>
          <w:color w:val="FF0000"/>
          <w:lang w:val="en-GB"/>
        </w:rPr>
        <w:t xml:space="preserve">(2) </w:t>
      </w:r>
      <w:r w:rsidRPr="007F798B">
        <w:rPr>
          <w:highlight w:val="lightGray"/>
          <w:lang w:val="en-GB"/>
        </w:rPr>
        <w:t>This agreement is signed using electronic signatures.</w:t>
      </w:r>
    </w:p>
    <w:p w14:paraId="09784B59" w14:textId="77777777" w:rsidR="0080785A" w:rsidRPr="00C93542" w:rsidRDefault="0080785A" w:rsidP="002D4D7C">
      <w:pPr>
        <w:pStyle w:val="Listeavsnitt"/>
        <w:spacing w:after="160" w:line="240" w:lineRule="auto"/>
        <w:jc w:val="both"/>
        <w:rPr>
          <w:lang w:val="en-GB"/>
        </w:rPr>
      </w:pPr>
    </w:p>
    <w:p w14:paraId="04B4DFC8" w14:textId="77777777" w:rsidR="0080785A" w:rsidRPr="005F0CE5" w:rsidRDefault="0080785A" w:rsidP="002D4D7C">
      <w:pPr>
        <w:pStyle w:val="Listeavsnitt"/>
        <w:numPr>
          <w:ilvl w:val="0"/>
          <w:numId w:val="21"/>
        </w:numPr>
        <w:spacing w:after="160" w:line="240" w:lineRule="auto"/>
        <w:jc w:val="both"/>
        <w:rPr>
          <w:vanish/>
          <w:lang w:val="en-GB"/>
        </w:rPr>
      </w:pPr>
    </w:p>
    <w:p w14:paraId="6BFC653A" w14:textId="2F42FD03" w:rsidR="00EB112F" w:rsidRPr="005F0CE5" w:rsidRDefault="009C0023" w:rsidP="002D4D7C">
      <w:pPr>
        <w:pStyle w:val="Listeavsnitt"/>
        <w:numPr>
          <w:ilvl w:val="0"/>
          <w:numId w:val="5"/>
        </w:numPr>
        <w:tabs>
          <w:tab w:val="clear" w:pos="432"/>
        </w:tabs>
        <w:spacing w:after="160" w:line="240" w:lineRule="auto"/>
        <w:ind w:left="0" w:firstLine="0"/>
        <w:jc w:val="both"/>
        <w:rPr>
          <w:rFonts w:asciiTheme="minorHAnsi" w:eastAsiaTheme="minorHAnsi" w:hAnsiTheme="minorHAnsi" w:cstheme="minorBidi"/>
          <w:b/>
          <w:sz w:val="32"/>
          <w:szCs w:val="32"/>
          <w:lang w:val="en-GB"/>
        </w:rPr>
      </w:pPr>
      <w:r w:rsidRPr="007F798B">
        <w:rPr>
          <w:rFonts w:asciiTheme="minorHAnsi" w:eastAsiaTheme="minorHAnsi" w:hAnsiTheme="minorHAnsi" w:cstheme="minorBidi"/>
          <w:b/>
          <w:sz w:val="32"/>
          <w:szCs w:val="32"/>
          <w:lang w:val="en-GB"/>
        </w:rPr>
        <w:t>Appendices</w:t>
      </w:r>
      <w:r w:rsidRPr="005F0CE5">
        <w:rPr>
          <w:rFonts w:asciiTheme="minorHAnsi" w:eastAsiaTheme="minorHAnsi" w:hAnsiTheme="minorHAnsi" w:cstheme="minorBidi"/>
          <w:b/>
          <w:sz w:val="32"/>
          <w:szCs w:val="32"/>
          <w:lang w:val="en-GB"/>
        </w:rPr>
        <w:t xml:space="preserve"> </w:t>
      </w:r>
    </w:p>
    <w:p w14:paraId="432D0533" w14:textId="77777777" w:rsidR="009C0023" w:rsidRPr="007F798B" w:rsidRDefault="009C0023" w:rsidP="009C0023">
      <w:pPr>
        <w:pStyle w:val="Listeavsnitt"/>
        <w:numPr>
          <w:ilvl w:val="1"/>
          <w:numId w:val="21"/>
        </w:numPr>
        <w:spacing w:after="160" w:line="240" w:lineRule="auto"/>
        <w:jc w:val="both"/>
        <w:rPr>
          <w:lang w:val="en-GB"/>
        </w:rPr>
      </w:pPr>
      <w:r w:rsidRPr="007F798B">
        <w:rPr>
          <w:lang w:val="en-GB"/>
        </w:rPr>
        <w:t>The appendices to this Agreement, which form an integral part of this Agreement, are the following:</w:t>
      </w:r>
    </w:p>
    <w:p w14:paraId="312D451A" w14:textId="77777777" w:rsidR="009C0023" w:rsidRPr="007F798B" w:rsidRDefault="009C0023" w:rsidP="009C0023">
      <w:pPr>
        <w:pStyle w:val="Listeavsnitt"/>
        <w:spacing w:after="160" w:line="240" w:lineRule="auto"/>
        <w:ind w:firstLine="696"/>
        <w:jc w:val="both"/>
        <w:rPr>
          <w:lang w:val="en-GB"/>
        </w:rPr>
      </w:pPr>
      <w:r w:rsidRPr="007F798B">
        <w:rPr>
          <w:lang w:val="en-GB"/>
        </w:rPr>
        <w:t>Financial compensation</w:t>
      </w:r>
    </w:p>
    <w:p w14:paraId="30C0CC8A" w14:textId="77777777" w:rsidR="009C0023" w:rsidRPr="007F798B" w:rsidRDefault="009C0023" w:rsidP="009C0023">
      <w:pPr>
        <w:pStyle w:val="Listeavsnitt"/>
        <w:spacing w:after="160" w:line="240" w:lineRule="auto"/>
        <w:ind w:firstLine="696"/>
        <w:jc w:val="both"/>
        <w:rPr>
          <w:lang w:val="en-GB"/>
        </w:rPr>
      </w:pPr>
      <w:r w:rsidRPr="007F798B">
        <w:rPr>
          <w:lang w:val="en-GB"/>
        </w:rPr>
        <w:t>Protocol</w:t>
      </w:r>
    </w:p>
    <w:p w14:paraId="5FEDAAF6" w14:textId="77777777" w:rsidR="009C0023" w:rsidRDefault="009C0023" w:rsidP="009C0023">
      <w:pPr>
        <w:pStyle w:val="Listeavsnitt"/>
        <w:numPr>
          <w:ilvl w:val="1"/>
          <w:numId w:val="21"/>
        </w:numPr>
        <w:spacing w:after="160" w:line="240" w:lineRule="auto"/>
        <w:jc w:val="both"/>
        <w:rPr>
          <w:lang w:val="en-GB"/>
        </w:rPr>
      </w:pPr>
      <w:r w:rsidRPr="007F798B">
        <w:rPr>
          <w:lang w:val="en-GB"/>
        </w:rPr>
        <w:t>In case of conflict between the terms of this Agreement and the terms of its Appendices the terms of this Agreement shall prevail.</w:t>
      </w:r>
    </w:p>
    <w:p w14:paraId="4D0868DF" w14:textId="3BC488B8" w:rsidR="0080785A" w:rsidRPr="005730DB" w:rsidRDefault="0080785A" w:rsidP="007F1D5D">
      <w:pPr>
        <w:pStyle w:val="Listeavsnitt"/>
        <w:spacing w:after="160" w:line="240" w:lineRule="auto"/>
        <w:jc w:val="both"/>
        <w:rPr>
          <w:rFonts w:asciiTheme="minorHAnsi" w:hAnsiTheme="minorHAnsi" w:cs="Arial"/>
          <w:lang w:val="en-GB"/>
        </w:rPr>
      </w:pPr>
    </w:p>
    <w:p w14:paraId="679527B8" w14:textId="77777777" w:rsidR="007F1D5D" w:rsidRDefault="007F1D5D">
      <w:pPr>
        <w:spacing w:after="160" w:line="259" w:lineRule="auto"/>
        <w:rPr>
          <w:b/>
          <w:bCs/>
          <w:kern w:val="32"/>
          <w:sz w:val="32"/>
          <w:szCs w:val="32"/>
          <w:lang w:val="en-GB"/>
        </w:rPr>
      </w:pPr>
      <w:r>
        <w:rPr>
          <w:lang w:val="en-GB"/>
        </w:rPr>
        <w:br w:type="page"/>
      </w:r>
    </w:p>
    <w:p w14:paraId="56AC2461" w14:textId="0E6F86DB" w:rsidR="0080785A" w:rsidRPr="005730DB" w:rsidRDefault="0080785A" w:rsidP="002D4D7C">
      <w:pPr>
        <w:pStyle w:val="Overskrift1"/>
        <w:numPr>
          <w:ilvl w:val="0"/>
          <w:numId w:val="0"/>
        </w:numPr>
        <w:spacing w:before="0"/>
        <w:ind w:left="432"/>
        <w:rPr>
          <w:lang w:val="en-GB"/>
        </w:rPr>
      </w:pPr>
      <w:r w:rsidRPr="005730DB">
        <w:rPr>
          <w:lang w:val="en-GB"/>
        </w:rPr>
        <w:lastRenderedPageBreak/>
        <w:t>Signatures</w:t>
      </w:r>
    </w:p>
    <w:bookmarkEnd w:id="3"/>
    <w:p w14:paraId="24FC7043" w14:textId="6C44E99C" w:rsidR="0080785A" w:rsidRPr="005730DB" w:rsidRDefault="0080785A" w:rsidP="002D4D7C">
      <w:pPr>
        <w:pStyle w:val="Brdtekstinnrykk3"/>
        <w:spacing w:before="0" w:after="0" w:line="240" w:lineRule="auto"/>
        <w:ind w:left="709"/>
        <w:rPr>
          <w:rFonts w:asciiTheme="minorHAnsi" w:hAnsiTheme="minorHAnsi"/>
        </w:rPr>
      </w:pPr>
      <w:r w:rsidRPr="005730DB">
        <w:rPr>
          <w:rFonts w:asciiTheme="minorHAnsi" w:hAnsiTheme="minorHAnsi"/>
          <w:u w:val="single"/>
        </w:rPr>
        <w:t xml:space="preserve">For and on behalf of the </w:t>
      </w:r>
      <w:r w:rsidR="007F1D5D">
        <w:rPr>
          <w:rFonts w:asciiTheme="minorHAnsi" w:hAnsiTheme="minorHAnsi"/>
          <w:u w:val="single"/>
        </w:rPr>
        <w:t>Company</w:t>
      </w:r>
      <w:r w:rsidRPr="005730DB">
        <w:rPr>
          <w:rFonts w:asciiTheme="minorHAnsi" w:hAnsiTheme="minorHAnsi"/>
          <w:u w:val="single"/>
        </w:rPr>
        <w:t>:</w:t>
      </w:r>
    </w:p>
    <w:p w14:paraId="036B77B6" w14:textId="77777777" w:rsidR="0080785A" w:rsidRPr="005730DB" w:rsidRDefault="0080785A" w:rsidP="002D4D7C">
      <w:pPr>
        <w:pStyle w:val="Brdtekstinnrykk3"/>
        <w:spacing w:before="0" w:after="0" w:line="240" w:lineRule="auto"/>
        <w:ind w:left="709"/>
        <w:rPr>
          <w:rFonts w:asciiTheme="minorHAnsi" w:hAnsiTheme="minorHAnsi"/>
        </w:rPr>
      </w:pPr>
      <w:r w:rsidRPr="005730DB">
        <w:rPr>
          <w:rFonts w:asciiTheme="minorHAnsi" w:hAnsiTheme="minorHAnsi"/>
        </w:rPr>
        <w:t>NAME:</w:t>
      </w:r>
    </w:p>
    <w:p w14:paraId="4CDC2B87" w14:textId="77777777" w:rsidR="0080785A" w:rsidRPr="005730DB" w:rsidRDefault="0080785A" w:rsidP="002D4D7C">
      <w:pPr>
        <w:pStyle w:val="Brdtekstinnrykk3"/>
        <w:spacing w:before="0" w:after="0" w:line="240" w:lineRule="auto"/>
        <w:ind w:left="709"/>
        <w:rPr>
          <w:rFonts w:asciiTheme="minorHAnsi" w:hAnsiTheme="minorHAnsi"/>
        </w:rPr>
      </w:pPr>
      <w:r w:rsidRPr="005730DB">
        <w:rPr>
          <w:rFonts w:asciiTheme="minorHAnsi" w:hAnsiTheme="minorHAnsi"/>
        </w:rPr>
        <w:t>TITLE:</w:t>
      </w:r>
    </w:p>
    <w:p w14:paraId="357EAC8A" w14:textId="034C1ECC" w:rsidR="0080785A" w:rsidRDefault="0080785A" w:rsidP="002D4D7C">
      <w:pPr>
        <w:pStyle w:val="Brdtekstinnrykk3"/>
        <w:spacing w:before="0" w:after="0" w:line="240" w:lineRule="auto"/>
        <w:ind w:left="709"/>
        <w:rPr>
          <w:rFonts w:asciiTheme="minorHAnsi" w:hAnsiTheme="minorHAnsi"/>
        </w:rPr>
      </w:pPr>
      <w:r w:rsidRPr="005730DB">
        <w:rPr>
          <w:rFonts w:asciiTheme="minorHAnsi" w:hAnsiTheme="minorHAnsi"/>
        </w:rPr>
        <w:t>DATE:</w:t>
      </w:r>
      <w:r w:rsidRPr="005730DB">
        <w:rPr>
          <w:rFonts w:asciiTheme="minorHAnsi" w:hAnsiTheme="minorHAnsi"/>
        </w:rPr>
        <w:tab/>
      </w:r>
      <w:r w:rsidRPr="005730DB">
        <w:rPr>
          <w:rFonts w:asciiTheme="minorHAnsi" w:hAnsiTheme="minorHAnsi"/>
        </w:rPr>
        <w:tab/>
      </w:r>
      <w:r w:rsidR="00571F22">
        <w:rPr>
          <w:rFonts w:asciiTheme="minorHAnsi" w:hAnsiTheme="minorHAnsi"/>
        </w:rPr>
        <w:tab/>
      </w:r>
      <w:r w:rsidRPr="005730DB">
        <w:rPr>
          <w:rFonts w:asciiTheme="minorHAnsi" w:hAnsiTheme="minorHAnsi"/>
        </w:rPr>
        <w:t>SIGNATURE:</w:t>
      </w:r>
    </w:p>
    <w:p w14:paraId="33F23990" w14:textId="77777777" w:rsidR="000E799B" w:rsidRDefault="000E799B" w:rsidP="002D4D7C">
      <w:pPr>
        <w:pStyle w:val="Brdtekstinnrykk3"/>
        <w:spacing w:before="0" w:after="0" w:line="240" w:lineRule="auto"/>
        <w:ind w:left="709"/>
        <w:rPr>
          <w:rFonts w:asciiTheme="minorHAnsi" w:hAnsiTheme="minorHAnsi"/>
        </w:rPr>
      </w:pPr>
    </w:p>
    <w:p w14:paraId="5693F823" w14:textId="77777777" w:rsidR="00321A09" w:rsidRPr="005730DB" w:rsidRDefault="00321A09" w:rsidP="002D4D7C">
      <w:pPr>
        <w:pStyle w:val="Brdtekstinnrykk3"/>
        <w:spacing w:before="0" w:after="0" w:line="240" w:lineRule="auto"/>
        <w:ind w:left="709"/>
        <w:rPr>
          <w:rFonts w:asciiTheme="minorHAnsi" w:hAnsiTheme="minorHAnsi"/>
        </w:rPr>
      </w:pPr>
      <w:r w:rsidRPr="005730DB">
        <w:rPr>
          <w:rFonts w:asciiTheme="minorHAnsi" w:hAnsiTheme="minorHAnsi"/>
        </w:rPr>
        <w:t>NAME:</w:t>
      </w:r>
      <w:r w:rsidRPr="005730DB">
        <w:rPr>
          <w:rFonts w:asciiTheme="minorHAnsi" w:hAnsiTheme="minorHAnsi"/>
        </w:rPr>
        <w:tab/>
      </w:r>
    </w:p>
    <w:p w14:paraId="05A34B4F" w14:textId="77777777" w:rsidR="00321A09" w:rsidRPr="005730DB" w:rsidRDefault="00321A09" w:rsidP="002D4D7C">
      <w:pPr>
        <w:pStyle w:val="Brdtekstinnrykk3"/>
        <w:spacing w:before="0" w:after="0" w:line="240" w:lineRule="auto"/>
        <w:ind w:left="709"/>
        <w:rPr>
          <w:rFonts w:asciiTheme="minorHAnsi" w:hAnsiTheme="minorHAnsi"/>
        </w:rPr>
      </w:pPr>
      <w:r w:rsidRPr="005730DB">
        <w:rPr>
          <w:rFonts w:asciiTheme="minorHAnsi" w:hAnsiTheme="minorHAnsi"/>
        </w:rPr>
        <w:t>TITLE:</w:t>
      </w:r>
      <w:r w:rsidRPr="005730DB">
        <w:rPr>
          <w:rFonts w:asciiTheme="minorHAnsi" w:hAnsiTheme="minorHAnsi"/>
        </w:rPr>
        <w:tab/>
      </w:r>
    </w:p>
    <w:p w14:paraId="648CBB16" w14:textId="1A462512" w:rsidR="00321A09" w:rsidRDefault="00321A09" w:rsidP="002D4D7C">
      <w:pPr>
        <w:pStyle w:val="Brdtekstinnrykk3"/>
        <w:spacing w:before="0" w:after="0" w:line="240" w:lineRule="auto"/>
        <w:ind w:left="709"/>
        <w:rPr>
          <w:rFonts w:asciiTheme="minorHAnsi" w:hAnsiTheme="minorHAnsi"/>
        </w:rPr>
      </w:pPr>
      <w:r w:rsidRPr="005730DB">
        <w:rPr>
          <w:rFonts w:asciiTheme="minorHAnsi" w:hAnsiTheme="minorHAnsi"/>
        </w:rPr>
        <w:t>DATE:</w:t>
      </w:r>
      <w:r w:rsidRPr="005730DB">
        <w:rPr>
          <w:rFonts w:asciiTheme="minorHAnsi" w:hAnsiTheme="minorHAnsi"/>
        </w:rPr>
        <w:tab/>
      </w:r>
      <w:r w:rsidRPr="005730DB">
        <w:rPr>
          <w:rFonts w:asciiTheme="minorHAnsi" w:hAnsiTheme="minorHAnsi"/>
        </w:rPr>
        <w:tab/>
      </w:r>
      <w:r w:rsidR="00571F22">
        <w:rPr>
          <w:rFonts w:asciiTheme="minorHAnsi" w:hAnsiTheme="minorHAnsi"/>
        </w:rPr>
        <w:tab/>
      </w:r>
      <w:r w:rsidRPr="005730DB">
        <w:rPr>
          <w:rFonts w:asciiTheme="minorHAnsi" w:hAnsiTheme="minorHAnsi"/>
        </w:rPr>
        <w:t>SIGNATURE:</w:t>
      </w:r>
    </w:p>
    <w:p w14:paraId="64C2F217" w14:textId="77777777" w:rsidR="002D4D7C" w:rsidRPr="005730DB" w:rsidRDefault="002D4D7C" w:rsidP="002D4D7C">
      <w:pPr>
        <w:pStyle w:val="Brdtekstinnrykk3"/>
        <w:spacing w:before="0" w:after="0" w:line="240" w:lineRule="auto"/>
        <w:ind w:left="709"/>
        <w:rPr>
          <w:rFonts w:asciiTheme="minorHAnsi" w:hAnsiTheme="minorHAnsi"/>
          <w:szCs w:val="22"/>
        </w:rPr>
      </w:pPr>
    </w:p>
    <w:p w14:paraId="6AD5F5B6" w14:textId="77777777" w:rsidR="00321A09" w:rsidRPr="005730DB" w:rsidRDefault="00321A09" w:rsidP="002D4D7C">
      <w:pPr>
        <w:pStyle w:val="Brdtekstinnrykk3"/>
        <w:spacing w:before="0" w:after="0" w:line="240" w:lineRule="auto"/>
        <w:ind w:left="709"/>
        <w:rPr>
          <w:rFonts w:asciiTheme="minorHAnsi" w:hAnsiTheme="minorHAnsi"/>
        </w:rPr>
      </w:pPr>
    </w:p>
    <w:p w14:paraId="5E38D879" w14:textId="64E4CE3B" w:rsidR="0080785A" w:rsidRDefault="0080785A" w:rsidP="002D4D7C">
      <w:pPr>
        <w:pStyle w:val="Brdtekstinnrykk3"/>
        <w:spacing w:before="0" w:after="0" w:line="240" w:lineRule="auto"/>
        <w:ind w:left="0"/>
        <w:rPr>
          <w:rFonts w:asciiTheme="minorHAnsi" w:hAnsiTheme="minorHAnsi"/>
        </w:rPr>
      </w:pPr>
    </w:p>
    <w:p w14:paraId="78575067" w14:textId="77777777" w:rsidR="002D4D7C" w:rsidRPr="005730DB" w:rsidRDefault="002D4D7C" w:rsidP="002D4D7C">
      <w:pPr>
        <w:pStyle w:val="Brdtekstinnrykk3"/>
        <w:spacing w:before="0" w:after="0" w:line="240" w:lineRule="auto"/>
        <w:ind w:left="0"/>
        <w:rPr>
          <w:rFonts w:asciiTheme="minorHAnsi" w:hAnsiTheme="minorHAnsi"/>
        </w:rPr>
      </w:pPr>
    </w:p>
    <w:p w14:paraId="45D58A0D" w14:textId="77777777" w:rsidR="0080785A" w:rsidRPr="005730DB" w:rsidRDefault="0080785A" w:rsidP="002D4D7C">
      <w:pPr>
        <w:pStyle w:val="Brdtekstinnrykk3"/>
        <w:spacing w:before="0" w:after="0" w:line="240" w:lineRule="auto"/>
        <w:ind w:left="709"/>
        <w:rPr>
          <w:rFonts w:asciiTheme="minorHAnsi" w:hAnsiTheme="minorHAnsi"/>
          <w:u w:val="single"/>
        </w:rPr>
      </w:pPr>
      <w:r w:rsidRPr="005730DB">
        <w:rPr>
          <w:rFonts w:asciiTheme="minorHAnsi" w:hAnsiTheme="minorHAnsi"/>
          <w:u w:val="single"/>
        </w:rPr>
        <w:t>For and on behalf of the Sponsor:</w:t>
      </w:r>
    </w:p>
    <w:p w14:paraId="2C1DE45F" w14:textId="77777777" w:rsidR="0080785A" w:rsidRPr="005730DB" w:rsidRDefault="0080785A" w:rsidP="002D4D7C">
      <w:pPr>
        <w:pStyle w:val="Brdtekstinnrykk3"/>
        <w:spacing w:before="0" w:after="0" w:line="240" w:lineRule="auto"/>
        <w:ind w:left="709"/>
        <w:rPr>
          <w:rFonts w:asciiTheme="minorHAnsi" w:hAnsiTheme="minorHAnsi"/>
        </w:rPr>
      </w:pPr>
      <w:r w:rsidRPr="005730DB">
        <w:rPr>
          <w:rFonts w:asciiTheme="minorHAnsi" w:hAnsiTheme="minorHAnsi"/>
        </w:rPr>
        <w:t>NAME:</w:t>
      </w:r>
      <w:r w:rsidRPr="005730DB">
        <w:rPr>
          <w:rFonts w:asciiTheme="minorHAnsi" w:hAnsiTheme="minorHAnsi"/>
        </w:rPr>
        <w:tab/>
      </w:r>
    </w:p>
    <w:p w14:paraId="11CEED93" w14:textId="77777777" w:rsidR="0080785A" w:rsidRPr="005730DB" w:rsidRDefault="0080785A" w:rsidP="002D4D7C">
      <w:pPr>
        <w:pStyle w:val="Brdtekstinnrykk3"/>
        <w:spacing w:before="0" w:after="0" w:line="240" w:lineRule="auto"/>
        <w:ind w:left="709"/>
        <w:rPr>
          <w:rFonts w:asciiTheme="minorHAnsi" w:hAnsiTheme="minorHAnsi"/>
        </w:rPr>
      </w:pPr>
      <w:r w:rsidRPr="005730DB">
        <w:rPr>
          <w:rFonts w:asciiTheme="minorHAnsi" w:hAnsiTheme="minorHAnsi"/>
        </w:rPr>
        <w:t>TITLE:</w:t>
      </w:r>
      <w:r w:rsidRPr="005730DB">
        <w:rPr>
          <w:rFonts w:asciiTheme="minorHAnsi" w:hAnsiTheme="minorHAnsi"/>
        </w:rPr>
        <w:tab/>
      </w:r>
    </w:p>
    <w:p w14:paraId="4A7CEACE" w14:textId="3E169E2A" w:rsidR="0080785A" w:rsidRPr="005730DB" w:rsidRDefault="0080785A" w:rsidP="002D4D7C">
      <w:pPr>
        <w:pStyle w:val="Brdtekstinnrykk3"/>
        <w:spacing w:before="0" w:after="0" w:line="240" w:lineRule="auto"/>
        <w:ind w:left="709"/>
        <w:rPr>
          <w:rFonts w:asciiTheme="minorHAnsi" w:hAnsiTheme="minorHAnsi"/>
        </w:rPr>
      </w:pPr>
      <w:r w:rsidRPr="005730DB">
        <w:rPr>
          <w:rFonts w:asciiTheme="minorHAnsi" w:hAnsiTheme="minorHAnsi"/>
        </w:rPr>
        <w:t>DATE:</w:t>
      </w:r>
      <w:r w:rsidRPr="005730DB">
        <w:rPr>
          <w:rFonts w:asciiTheme="minorHAnsi" w:hAnsiTheme="minorHAnsi"/>
        </w:rPr>
        <w:tab/>
      </w:r>
      <w:r w:rsidRPr="005730DB">
        <w:rPr>
          <w:rFonts w:asciiTheme="minorHAnsi" w:hAnsiTheme="minorHAnsi"/>
        </w:rPr>
        <w:tab/>
      </w:r>
      <w:r w:rsidR="00571F22">
        <w:rPr>
          <w:rFonts w:asciiTheme="minorHAnsi" w:hAnsiTheme="minorHAnsi"/>
        </w:rPr>
        <w:tab/>
      </w:r>
      <w:r w:rsidRPr="005730DB">
        <w:rPr>
          <w:rFonts w:asciiTheme="minorHAnsi" w:hAnsiTheme="minorHAnsi"/>
        </w:rPr>
        <w:t>SIGNATURE:</w:t>
      </w:r>
    </w:p>
    <w:p w14:paraId="3548C8D6" w14:textId="77777777" w:rsidR="0080785A" w:rsidRPr="005730DB" w:rsidRDefault="0080785A" w:rsidP="002D4D7C">
      <w:pPr>
        <w:pStyle w:val="Brdtekstinnrykk3"/>
        <w:spacing w:before="0" w:after="0" w:line="240" w:lineRule="auto"/>
        <w:ind w:left="709"/>
        <w:rPr>
          <w:rFonts w:asciiTheme="minorHAnsi" w:hAnsiTheme="minorHAnsi"/>
          <w:u w:val="single"/>
        </w:rPr>
      </w:pPr>
    </w:p>
    <w:p w14:paraId="444D9814" w14:textId="77777777" w:rsidR="0080785A" w:rsidRPr="005730DB" w:rsidRDefault="0080785A" w:rsidP="002D4D7C">
      <w:pPr>
        <w:pStyle w:val="Brdtekstinnrykk3"/>
        <w:spacing w:before="0" w:after="0" w:line="240" w:lineRule="auto"/>
        <w:ind w:left="709"/>
        <w:rPr>
          <w:rFonts w:asciiTheme="minorHAnsi" w:hAnsiTheme="minorHAnsi"/>
        </w:rPr>
      </w:pPr>
      <w:r w:rsidRPr="005730DB">
        <w:rPr>
          <w:rFonts w:asciiTheme="minorHAnsi" w:hAnsiTheme="minorHAnsi"/>
        </w:rPr>
        <w:t>NAME:</w:t>
      </w:r>
      <w:r w:rsidRPr="005730DB">
        <w:rPr>
          <w:rFonts w:asciiTheme="minorHAnsi" w:hAnsiTheme="minorHAnsi"/>
        </w:rPr>
        <w:tab/>
      </w:r>
    </w:p>
    <w:p w14:paraId="6FD0050A" w14:textId="77777777" w:rsidR="0080785A" w:rsidRPr="005730DB" w:rsidRDefault="0080785A" w:rsidP="002D4D7C">
      <w:pPr>
        <w:pStyle w:val="Brdtekstinnrykk3"/>
        <w:spacing w:before="0" w:after="0" w:line="240" w:lineRule="auto"/>
        <w:ind w:left="709"/>
        <w:rPr>
          <w:rFonts w:asciiTheme="minorHAnsi" w:hAnsiTheme="minorHAnsi"/>
        </w:rPr>
      </w:pPr>
      <w:r w:rsidRPr="005730DB">
        <w:rPr>
          <w:rFonts w:asciiTheme="minorHAnsi" w:hAnsiTheme="minorHAnsi"/>
        </w:rPr>
        <w:t>TITLE:</w:t>
      </w:r>
      <w:r w:rsidRPr="005730DB">
        <w:rPr>
          <w:rFonts w:asciiTheme="minorHAnsi" w:hAnsiTheme="minorHAnsi"/>
        </w:rPr>
        <w:tab/>
      </w:r>
    </w:p>
    <w:p w14:paraId="1A5E3F4E" w14:textId="04BE7C31" w:rsidR="0080785A" w:rsidRPr="005730DB" w:rsidRDefault="0080785A" w:rsidP="002D4D7C">
      <w:pPr>
        <w:pStyle w:val="Brdtekstinnrykk3"/>
        <w:spacing w:before="0" w:after="0" w:line="240" w:lineRule="auto"/>
        <w:ind w:left="709"/>
        <w:rPr>
          <w:rFonts w:asciiTheme="minorHAnsi" w:hAnsiTheme="minorHAnsi"/>
          <w:szCs w:val="22"/>
        </w:rPr>
      </w:pPr>
      <w:r w:rsidRPr="005730DB">
        <w:rPr>
          <w:rFonts w:asciiTheme="minorHAnsi" w:hAnsiTheme="minorHAnsi"/>
        </w:rPr>
        <w:t>DATE:</w:t>
      </w:r>
      <w:r w:rsidRPr="005730DB">
        <w:rPr>
          <w:rFonts w:asciiTheme="minorHAnsi" w:hAnsiTheme="minorHAnsi"/>
        </w:rPr>
        <w:tab/>
      </w:r>
      <w:r w:rsidRPr="005730DB">
        <w:rPr>
          <w:rFonts w:asciiTheme="minorHAnsi" w:hAnsiTheme="minorHAnsi"/>
        </w:rPr>
        <w:tab/>
      </w:r>
      <w:r w:rsidR="00571F22">
        <w:rPr>
          <w:rFonts w:asciiTheme="minorHAnsi" w:hAnsiTheme="minorHAnsi"/>
        </w:rPr>
        <w:tab/>
      </w:r>
      <w:r w:rsidRPr="005730DB">
        <w:rPr>
          <w:rFonts w:asciiTheme="minorHAnsi" w:hAnsiTheme="minorHAnsi"/>
        </w:rPr>
        <w:t>SIGNATURE:</w:t>
      </w:r>
    </w:p>
    <w:p w14:paraId="2CAF51C1" w14:textId="77777777" w:rsidR="0080785A" w:rsidRPr="005730DB" w:rsidRDefault="0080785A" w:rsidP="002D4D7C">
      <w:pPr>
        <w:rPr>
          <w:lang w:val="en-GB"/>
        </w:rPr>
      </w:pPr>
    </w:p>
    <w:p w14:paraId="5CE0185A" w14:textId="77777777" w:rsidR="0080785A" w:rsidRPr="005730DB" w:rsidRDefault="0080785A" w:rsidP="002D4D7C">
      <w:pPr>
        <w:rPr>
          <w:lang w:val="en-GB"/>
        </w:rPr>
      </w:pPr>
    </w:p>
    <w:p w14:paraId="38C89523" w14:textId="3786A362" w:rsidR="007F1D5D" w:rsidRPr="005730DB" w:rsidRDefault="007F1D5D" w:rsidP="007F1D5D">
      <w:pPr>
        <w:pStyle w:val="Brdtekstinnrykk3"/>
        <w:spacing w:before="0" w:after="0" w:line="240" w:lineRule="auto"/>
        <w:ind w:left="709"/>
        <w:rPr>
          <w:rFonts w:asciiTheme="minorHAnsi" w:hAnsiTheme="minorHAnsi"/>
        </w:rPr>
      </w:pPr>
      <w:r w:rsidRPr="005730DB">
        <w:rPr>
          <w:rFonts w:asciiTheme="minorHAnsi" w:hAnsiTheme="minorHAnsi"/>
        </w:rPr>
        <w:t xml:space="preserve">READ and ACKNOWLEDGED by </w:t>
      </w:r>
      <w:r w:rsidR="00106E42">
        <w:rPr>
          <w:rFonts w:asciiTheme="minorHAnsi" w:hAnsiTheme="minorHAnsi"/>
        </w:rPr>
        <w:t>Coordinating</w:t>
      </w:r>
      <w:r w:rsidR="00106E42" w:rsidRPr="005730DB">
        <w:rPr>
          <w:rFonts w:asciiTheme="minorHAnsi" w:hAnsiTheme="minorHAnsi"/>
        </w:rPr>
        <w:t xml:space="preserve"> </w:t>
      </w:r>
      <w:r w:rsidRPr="005730DB">
        <w:rPr>
          <w:rFonts w:asciiTheme="minorHAnsi" w:hAnsiTheme="minorHAnsi"/>
        </w:rPr>
        <w:t>Investigator:</w:t>
      </w:r>
    </w:p>
    <w:p w14:paraId="020E222E" w14:textId="77777777" w:rsidR="007F1D5D" w:rsidRPr="005730DB" w:rsidRDefault="007F1D5D" w:rsidP="007F1D5D">
      <w:pPr>
        <w:pStyle w:val="Brdtekstinnrykk3"/>
        <w:spacing w:before="0" w:after="0" w:line="240" w:lineRule="auto"/>
        <w:ind w:left="709"/>
        <w:rPr>
          <w:rFonts w:asciiTheme="minorHAnsi" w:hAnsiTheme="minorHAnsi"/>
        </w:rPr>
      </w:pPr>
      <w:r w:rsidRPr="005730DB">
        <w:rPr>
          <w:rFonts w:asciiTheme="minorHAnsi" w:hAnsiTheme="minorHAnsi"/>
        </w:rPr>
        <w:t>NAME:</w:t>
      </w:r>
    </w:p>
    <w:p w14:paraId="7341F69B" w14:textId="77777777" w:rsidR="007F1D5D" w:rsidRPr="005730DB" w:rsidRDefault="007F1D5D" w:rsidP="007F1D5D">
      <w:pPr>
        <w:pStyle w:val="Brdtekstinnrykk3"/>
        <w:spacing w:before="0" w:after="0" w:line="240" w:lineRule="auto"/>
        <w:ind w:left="709"/>
        <w:rPr>
          <w:rFonts w:asciiTheme="minorHAnsi" w:hAnsiTheme="minorHAnsi"/>
        </w:rPr>
      </w:pPr>
      <w:r w:rsidRPr="005730DB">
        <w:rPr>
          <w:rFonts w:asciiTheme="minorHAnsi" w:hAnsiTheme="minorHAnsi"/>
        </w:rPr>
        <w:t>TITLE:</w:t>
      </w:r>
    </w:p>
    <w:p w14:paraId="449E857B" w14:textId="77777777" w:rsidR="007F1D5D" w:rsidRPr="005730DB" w:rsidRDefault="007F1D5D" w:rsidP="007F1D5D">
      <w:pPr>
        <w:pStyle w:val="Brdtekstinnrykk3"/>
        <w:spacing w:before="0" w:after="0" w:line="240" w:lineRule="auto"/>
        <w:ind w:left="709"/>
        <w:rPr>
          <w:rFonts w:asciiTheme="minorHAnsi" w:hAnsiTheme="minorHAnsi"/>
        </w:rPr>
      </w:pPr>
      <w:r w:rsidRPr="005730DB">
        <w:rPr>
          <w:rFonts w:asciiTheme="minorHAnsi" w:hAnsiTheme="minorHAnsi"/>
        </w:rPr>
        <w:t>DATE:</w:t>
      </w:r>
      <w:r w:rsidRPr="005730DB">
        <w:rPr>
          <w:rFonts w:asciiTheme="minorHAnsi" w:hAnsiTheme="minorHAnsi"/>
        </w:rPr>
        <w:tab/>
      </w:r>
      <w:r w:rsidRPr="005730DB">
        <w:rPr>
          <w:rFonts w:asciiTheme="minorHAnsi" w:hAnsiTheme="minorHAnsi"/>
        </w:rPr>
        <w:tab/>
      </w:r>
      <w:r>
        <w:rPr>
          <w:rFonts w:asciiTheme="minorHAnsi" w:hAnsiTheme="minorHAnsi"/>
        </w:rPr>
        <w:tab/>
      </w:r>
      <w:r w:rsidRPr="005730DB">
        <w:rPr>
          <w:rFonts w:asciiTheme="minorHAnsi" w:hAnsiTheme="minorHAnsi"/>
        </w:rPr>
        <w:t>SIGNATURE:</w:t>
      </w:r>
    </w:p>
    <w:p w14:paraId="1C131A3A" w14:textId="77777777" w:rsidR="0080785A" w:rsidRPr="005730DB" w:rsidRDefault="0080785A" w:rsidP="002D4D7C">
      <w:pPr>
        <w:rPr>
          <w:lang w:val="en-GB"/>
        </w:rPr>
      </w:pPr>
    </w:p>
    <w:p w14:paraId="23E1DB45" w14:textId="608CA3A9" w:rsidR="0080785A" w:rsidRPr="005730DB" w:rsidRDefault="0080785A" w:rsidP="002D4D7C">
      <w:pPr>
        <w:rPr>
          <w:lang w:val="en-GB"/>
        </w:rPr>
      </w:pPr>
    </w:p>
    <w:sectPr w:rsidR="0080785A" w:rsidRPr="005730DB" w:rsidSect="00582C64">
      <w:headerReference w:type="even" r:id="rId11"/>
      <w:headerReference w:type="default" r:id="rId12"/>
      <w:footerReference w:type="default" r:id="rId13"/>
      <w:headerReference w:type="first" r:id="rId14"/>
      <w:footerReference w:type="first" r:id="rId15"/>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19EF1" w14:textId="77777777" w:rsidR="00F5374A" w:rsidRDefault="00F5374A">
      <w:r>
        <w:separator/>
      </w:r>
    </w:p>
  </w:endnote>
  <w:endnote w:type="continuationSeparator" w:id="0">
    <w:p w14:paraId="5BBF0D1D" w14:textId="77777777" w:rsidR="00F5374A" w:rsidRDefault="00F5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D84A6" w14:textId="36E3E9A8" w:rsidR="004D6034" w:rsidRDefault="00EF5FE5" w:rsidP="004D6034">
    <w:pPr>
      <w:pStyle w:val="sidetall"/>
      <w:jc w:val="left"/>
    </w:pPr>
    <w:r>
      <w:t>Doc. No.CT 2.12.11. Valid from 9</w:t>
    </w:r>
    <w:r w:rsidR="004D6034">
      <w:t xml:space="preserve"> Sep 2022. </w:t>
    </w:r>
    <w:r w:rsidR="004D6034">
      <w:tab/>
      <w:t>Only the electronic version is valid.</w:t>
    </w:r>
    <w:r w:rsidR="004D6034">
      <w:tab/>
      <w:t xml:space="preserve">    Page </w:t>
    </w:r>
    <w:r w:rsidR="004D6034">
      <w:fldChar w:fldCharType="begin"/>
    </w:r>
    <w:r w:rsidR="004D6034">
      <w:instrText xml:space="preserve"> PAGE </w:instrText>
    </w:r>
    <w:r w:rsidR="004D6034">
      <w:fldChar w:fldCharType="separate"/>
    </w:r>
    <w:r w:rsidR="003935D5">
      <w:t>9</w:t>
    </w:r>
    <w:r w:rsidR="004D6034">
      <w:fldChar w:fldCharType="end"/>
    </w:r>
    <w:r w:rsidR="004D6034">
      <w:t xml:space="preserve"> of </w:t>
    </w:r>
    <w:r w:rsidR="004D6034">
      <w:fldChar w:fldCharType="begin"/>
    </w:r>
    <w:r w:rsidR="004D6034">
      <w:instrText xml:space="preserve"> NUMPAGES </w:instrText>
    </w:r>
    <w:r w:rsidR="004D6034">
      <w:fldChar w:fldCharType="separate"/>
    </w:r>
    <w:r w:rsidR="003935D5">
      <w:t>9</w:t>
    </w:r>
    <w:r w:rsidR="004D6034">
      <w:fldChar w:fldCharType="end"/>
    </w:r>
  </w:p>
  <w:p w14:paraId="46869617" w14:textId="77777777" w:rsidR="004D6034" w:rsidRDefault="004D6034" w:rsidP="004D6034">
    <w:pPr>
      <w:pStyle w:val="sidetall"/>
      <w:jc w:val="left"/>
    </w:pPr>
    <w:r>
      <w:tab/>
      <w:t>www.norcrin.no</w:t>
    </w:r>
  </w:p>
  <w:p w14:paraId="75A00BE9" w14:textId="3A74D6AE" w:rsidR="002705E8" w:rsidRDefault="00F5374A" w:rsidP="00304177">
    <w:pPr>
      <w:pStyle w:val="sidetall"/>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615C" w14:textId="22238373" w:rsidR="002705E8" w:rsidRDefault="00F5374A">
    <w:pPr>
      <w:pStyle w:val="sidetall"/>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11116" w14:textId="77777777" w:rsidR="00F5374A" w:rsidRDefault="00F5374A">
      <w:r>
        <w:separator/>
      </w:r>
    </w:p>
  </w:footnote>
  <w:footnote w:type="continuationSeparator" w:id="0">
    <w:p w14:paraId="43A65EA5" w14:textId="77777777" w:rsidR="00F5374A" w:rsidRDefault="00F5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E744" w14:textId="77777777" w:rsidR="002705E8" w:rsidRDefault="00F5374A">
    <w:pPr>
      <w:pStyle w:val="Topptekst"/>
    </w:pPr>
    <w:r>
      <w:rPr>
        <w:noProof/>
      </w:rPr>
      <w:pict w14:anchorId="2E7B9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alt_ark_4" style="position:absolute;margin-left:0;margin-top:0;width:595.2pt;height:841.9pt;z-index:-251658752;mso-wrap-edited:f;mso-position-horizontal:center;mso-position-horizontal-relative:margin;mso-position-vertical:center;mso-position-vertical-relative:margin" o:allowincell="f">
          <v:imagedata r:id="rId1" o:title="alt_ark_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89F15" w14:textId="77777777" w:rsidR="002705E8" w:rsidRDefault="00005E2C">
    <w:pPr>
      <w:pStyle w:val="sidetall"/>
    </w:pPr>
    <w:r>
      <w:tab/>
    </w:r>
  </w:p>
  <w:p w14:paraId="0DABA4E0" w14:textId="77777777" w:rsidR="002705E8" w:rsidRDefault="00F5374A">
    <w:pPr>
      <w:pStyle w:val="Topptekst"/>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E0907" w14:textId="77777777" w:rsidR="002705E8" w:rsidRDefault="00005E2C">
    <w:pPr>
      <w:pStyle w:val="sidetall"/>
    </w:pPr>
    <w:r>
      <w:tab/>
    </w:r>
    <w:r>
      <w:tab/>
    </w:r>
  </w:p>
  <w:p w14:paraId="1CDD387F" w14:textId="77777777" w:rsidR="002705E8" w:rsidRDefault="00F5374A">
    <w:pPr>
      <w:pStyle w:val="Top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0EFA"/>
    <w:multiLevelType w:val="hybridMultilevel"/>
    <w:tmpl w:val="99E8D972"/>
    <w:lvl w:ilvl="0" w:tplc="57D4C488">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3522A2"/>
    <w:multiLevelType w:val="multilevel"/>
    <w:tmpl w:val="FF7CC10E"/>
    <w:lvl w:ilvl="0">
      <w:start w:val="2"/>
      <w:numFmt w:val="decimal"/>
      <w:isLgl/>
      <w:lvlText w:val="%1"/>
      <w:lvlJc w:val="left"/>
      <w:pPr>
        <w:tabs>
          <w:tab w:val="num" w:pos="924"/>
        </w:tabs>
        <w:ind w:left="924" w:hanging="136"/>
      </w:pPr>
      <w:rPr>
        <w:rFonts w:hint="default"/>
      </w:rPr>
    </w:lvl>
    <w:lvl w:ilvl="1">
      <w:start w:val="1"/>
      <w:numFmt w:val="decimal"/>
      <w:isLgl/>
      <w:lvlText w:val="%1.%2"/>
      <w:lvlJc w:val="left"/>
      <w:pPr>
        <w:tabs>
          <w:tab w:val="num" w:pos="1276"/>
        </w:tabs>
        <w:ind w:left="1276" w:hanging="488"/>
      </w:pPr>
      <w:rPr>
        <w:rFonts w:hint="default"/>
      </w:rPr>
    </w:lvl>
    <w:lvl w:ilvl="2">
      <w:start w:val="1"/>
      <w:numFmt w:val="decimal"/>
      <w:pStyle w:val="BBClause3"/>
      <w:lvlText w:val="%1.%3.1"/>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15:restartNumberingAfterBreak="0">
    <w:nsid w:val="1377765A"/>
    <w:multiLevelType w:val="hybridMultilevel"/>
    <w:tmpl w:val="5374E254"/>
    <w:lvl w:ilvl="0" w:tplc="57D4C488">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2D6DB7"/>
    <w:multiLevelType w:val="hybridMultilevel"/>
    <w:tmpl w:val="F1B2CF56"/>
    <w:lvl w:ilvl="0" w:tplc="E7204AE0">
      <w:start w:val="1"/>
      <w:numFmt w:val="decimal"/>
      <w:lvlText w:val="%1."/>
      <w:lvlJc w:val="left"/>
      <w:pPr>
        <w:ind w:left="720" w:hanging="607"/>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E486229"/>
    <w:multiLevelType w:val="multilevel"/>
    <w:tmpl w:val="F3245498"/>
    <w:lvl w:ilvl="0">
      <w:start w:val="1"/>
      <w:numFmt w:val="decimal"/>
      <w:lvlText w:val="%1."/>
      <w:lvlJc w:val="left"/>
      <w:pPr>
        <w:tabs>
          <w:tab w:val="num" w:pos="1069"/>
        </w:tabs>
        <w:ind w:left="1069" w:hanging="360"/>
      </w:pPr>
      <w:rPr>
        <w:rFonts w:hint="default"/>
      </w:rPr>
    </w:lvl>
    <w:lvl w:ilvl="1">
      <w:start w:val="3"/>
      <w:numFmt w:val="decimal"/>
      <w:lvlText w:val="%1.%2."/>
      <w:lvlJc w:val="left"/>
      <w:pPr>
        <w:tabs>
          <w:tab w:val="num" w:pos="711"/>
        </w:tabs>
        <w:ind w:left="711" w:hanging="630"/>
      </w:pPr>
      <w:rPr>
        <w:rFonts w:ascii="Arial" w:hAnsi="Arial" w:hint="default"/>
        <w:sz w:val="22"/>
      </w:rPr>
    </w:lvl>
    <w:lvl w:ilvl="2">
      <w:start w:val="1"/>
      <w:numFmt w:val="decimal"/>
      <w:lvlText w:val="%1.4.%3."/>
      <w:lvlJc w:val="left"/>
      <w:pPr>
        <w:tabs>
          <w:tab w:val="num" w:pos="1278"/>
        </w:tabs>
        <w:ind w:left="1278" w:hanging="709"/>
      </w:pPr>
      <w:rPr>
        <w:rFonts w:hint="default"/>
      </w:rPr>
    </w:lvl>
    <w:lvl w:ilvl="3">
      <w:start w:val="1"/>
      <w:numFmt w:val="decimal"/>
      <w:lvlText w:val="%1.%2.%3.%4."/>
      <w:lvlJc w:val="left"/>
      <w:pPr>
        <w:tabs>
          <w:tab w:val="num" w:pos="1813"/>
        </w:tabs>
        <w:ind w:left="1381" w:hanging="648"/>
      </w:pPr>
      <w:rPr>
        <w:rFonts w:hint="default"/>
      </w:rPr>
    </w:lvl>
    <w:lvl w:ilvl="4">
      <w:start w:val="1"/>
      <w:numFmt w:val="decimal"/>
      <w:lvlText w:val="%1.%2.%3.%4.%5."/>
      <w:lvlJc w:val="left"/>
      <w:pPr>
        <w:tabs>
          <w:tab w:val="num" w:pos="2173"/>
        </w:tabs>
        <w:ind w:left="1885" w:hanging="792"/>
      </w:pPr>
      <w:rPr>
        <w:rFonts w:hint="default"/>
      </w:rPr>
    </w:lvl>
    <w:lvl w:ilvl="5">
      <w:start w:val="1"/>
      <w:numFmt w:val="decimal"/>
      <w:lvlText w:val="%1.%2.%3.%4.%5.%6."/>
      <w:lvlJc w:val="left"/>
      <w:pPr>
        <w:tabs>
          <w:tab w:val="num" w:pos="2893"/>
        </w:tabs>
        <w:ind w:left="2389" w:hanging="936"/>
      </w:pPr>
      <w:rPr>
        <w:rFonts w:hint="default"/>
      </w:rPr>
    </w:lvl>
    <w:lvl w:ilvl="6">
      <w:start w:val="1"/>
      <w:numFmt w:val="decimal"/>
      <w:lvlText w:val="%1.%2.%3.%4.%5.%6.%7."/>
      <w:lvlJc w:val="left"/>
      <w:pPr>
        <w:tabs>
          <w:tab w:val="num" w:pos="3253"/>
        </w:tabs>
        <w:ind w:left="2893" w:hanging="1080"/>
      </w:pPr>
      <w:rPr>
        <w:rFonts w:hint="default"/>
      </w:rPr>
    </w:lvl>
    <w:lvl w:ilvl="7">
      <w:start w:val="1"/>
      <w:numFmt w:val="decimal"/>
      <w:lvlText w:val="%1.%2.%3.%4.%5.%6.%7.%8."/>
      <w:lvlJc w:val="left"/>
      <w:pPr>
        <w:tabs>
          <w:tab w:val="num" w:pos="3973"/>
        </w:tabs>
        <w:ind w:left="3397" w:hanging="1224"/>
      </w:pPr>
      <w:rPr>
        <w:rFonts w:hint="default"/>
      </w:rPr>
    </w:lvl>
    <w:lvl w:ilvl="8">
      <w:start w:val="1"/>
      <w:numFmt w:val="decimal"/>
      <w:lvlText w:val="%1.%2.%3.%4.%5.%6.%7.%8.%9."/>
      <w:lvlJc w:val="left"/>
      <w:pPr>
        <w:tabs>
          <w:tab w:val="num" w:pos="4333"/>
        </w:tabs>
        <w:ind w:left="3973" w:hanging="1440"/>
      </w:pPr>
      <w:rPr>
        <w:rFonts w:hint="default"/>
      </w:rPr>
    </w:lvl>
  </w:abstractNum>
  <w:abstractNum w:abstractNumId="5" w15:restartNumberingAfterBreak="0">
    <w:nsid w:val="24FA5111"/>
    <w:multiLevelType w:val="multilevel"/>
    <w:tmpl w:val="381038F6"/>
    <w:lvl w:ilvl="0">
      <w:start w:val="1"/>
      <w:numFmt w:val="decimal"/>
      <w:lvlText w:val="%1."/>
      <w:lvlJc w:val="left"/>
      <w:pPr>
        <w:ind w:left="0" w:firstLine="0"/>
      </w:pPr>
      <w:rPr>
        <w:rFonts w:hint="default"/>
        <w:b/>
        <w:sz w:val="32"/>
        <w:szCs w:val="32"/>
      </w:rPr>
    </w:lvl>
    <w:lvl w:ilvl="1">
      <w:start w:val="1"/>
      <w:numFmt w:val="decimal"/>
      <w:isLgl/>
      <w:lvlText w:val="%1.%2."/>
      <w:lvlJc w:val="left"/>
      <w:pPr>
        <w:ind w:left="720" w:hanging="720"/>
      </w:pPr>
      <w:rPr>
        <w:rFonts w:hint="default"/>
        <w:b w:val="0"/>
        <w:color w:val="auto"/>
        <w:sz w:val="22"/>
        <w:szCs w:val="22"/>
      </w:rPr>
    </w:lvl>
    <w:lvl w:ilvl="2">
      <w:start w:val="1"/>
      <w:numFmt w:val="decimal"/>
      <w:isLgl/>
      <w:lvlText w:val="%1.%2.%3."/>
      <w:lvlJc w:val="left"/>
      <w:pPr>
        <w:ind w:left="0" w:firstLine="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380FDA"/>
    <w:multiLevelType w:val="hybridMultilevel"/>
    <w:tmpl w:val="1D20B1D6"/>
    <w:lvl w:ilvl="0" w:tplc="85DE17DE">
      <w:start w:val="17"/>
      <w:numFmt w:val="decimal"/>
      <w:lvlText w:val="%1."/>
      <w:lvlJc w:val="left"/>
      <w:pPr>
        <w:ind w:left="780" w:hanging="4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8B44B70"/>
    <w:multiLevelType w:val="hybridMultilevel"/>
    <w:tmpl w:val="A852E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07D88"/>
    <w:multiLevelType w:val="multilevel"/>
    <w:tmpl w:val="29308874"/>
    <w:lvl w:ilvl="0">
      <w:start w:val="8"/>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7744" w:hanging="1440"/>
      </w:pPr>
      <w:rPr>
        <w:rFonts w:hint="default"/>
      </w:rPr>
    </w:lvl>
  </w:abstractNum>
  <w:abstractNum w:abstractNumId="9" w15:restartNumberingAfterBreak="0">
    <w:nsid w:val="3D494866"/>
    <w:multiLevelType w:val="multilevel"/>
    <w:tmpl w:val="5614C55C"/>
    <w:lvl w:ilvl="0">
      <w:start w:val="6"/>
      <w:numFmt w:val="decimal"/>
      <w:lvlText w:val="%1"/>
      <w:lvlJc w:val="left"/>
      <w:pPr>
        <w:ind w:left="360" w:hanging="360"/>
      </w:pPr>
      <w:rPr>
        <w:rFonts w:hint="default"/>
        <w:i w:val="0"/>
      </w:rPr>
    </w:lvl>
    <w:lvl w:ilvl="1">
      <w:start w:val="1"/>
      <w:numFmt w:val="decimal"/>
      <w:lvlText w:val="%1.%2"/>
      <w:lvlJc w:val="left"/>
      <w:pPr>
        <w:ind w:left="1148" w:hanging="360"/>
      </w:pPr>
      <w:rPr>
        <w:rFonts w:hint="default"/>
        <w:i w:val="0"/>
      </w:rPr>
    </w:lvl>
    <w:lvl w:ilvl="2">
      <w:start w:val="1"/>
      <w:numFmt w:val="decimal"/>
      <w:lvlText w:val="%1.%2.%3"/>
      <w:lvlJc w:val="left"/>
      <w:pPr>
        <w:ind w:left="2296" w:hanging="720"/>
      </w:pPr>
      <w:rPr>
        <w:rFonts w:hint="default"/>
        <w:i w:val="0"/>
      </w:rPr>
    </w:lvl>
    <w:lvl w:ilvl="3">
      <w:start w:val="1"/>
      <w:numFmt w:val="decimal"/>
      <w:lvlText w:val="%1.%2.%3.%4"/>
      <w:lvlJc w:val="left"/>
      <w:pPr>
        <w:ind w:left="3084" w:hanging="720"/>
      </w:pPr>
      <w:rPr>
        <w:rFonts w:hint="default"/>
        <w:i w:val="0"/>
      </w:rPr>
    </w:lvl>
    <w:lvl w:ilvl="4">
      <w:start w:val="1"/>
      <w:numFmt w:val="decimal"/>
      <w:lvlText w:val="%1.%2.%3.%4.%5"/>
      <w:lvlJc w:val="left"/>
      <w:pPr>
        <w:ind w:left="4232" w:hanging="1080"/>
      </w:pPr>
      <w:rPr>
        <w:rFonts w:hint="default"/>
        <w:i w:val="0"/>
      </w:rPr>
    </w:lvl>
    <w:lvl w:ilvl="5">
      <w:start w:val="1"/>
      <w:numFmt w:val="decimal"/>
      <w:lvlText w:val="%1.%2.%3.%4.%5.%6"/>
      <w:lvlJc w:val="left"/>
      <w:pPr>
        <w:ind w:left="5020" w:hanging="1080"/>
      </w:pPr>
      <w:rPr>
        <w:rFonts w:hint="default"/>
        <w:i w:val="0"/>
      </w:rPr>
    </w:lvl>
    <w:lvl w:ilvl="6">
      <w:start w:val="1"/>
      <w:numFmt w:val="decimal"/>
      <w:lvlText w:val="%1.%2.%3.%4.%5.%6.%7"/>
      <w:lvlJc w:val="left"/>
      <w:pPr>
        <w:ind w:left="6168" w:hanging="1440"/>
      </w:pPr>
      <w:rPr>
        <w:rFonts w:hint="default"/>
        <w:i w:val="0"/>
      </w:rPr>
    </w:lvl>
    <w:lvl w:ilvl="7">
      <w:start w:val="1"/>
      <w:numFmt w:val="decimal"/>
      <w:lvlText w:val="%1.%2.%3.%4.%5.%6.%7.%8"/>
      <w:lvlJc w:val="left"/>
      <w:pPr>
        <w:ind w:left="6956" w:hanging="1440"/>
      </w:pPr>
      <w:rPr>
        <w:rFonts w:hint="default"/>
        <w:i w:val="0"/>
      </w:rPr>
    </w:lvl>
    <w:lvl w:ilvl="8">
      <w:start w:val="1"/>
      <w:numFmt w:val="decimal"/>
      <w:lvlText w:val="%1.%2.%3.%4.%5.%6.%7.%8.%9"/>
      <w:lvlJc w:val="left"/>
      <w:pPr>
        <w:ind w:left="7744" w:hanging="1440"/>
      </w:pPr>
      <w:rPr>
        <w:rFonts w:hint="default"/>
        <w:i w:val="0"/>
      </w:rPr>
    </w:lvl>
  </w:abstractNum>
  <w:abstractNum w:abstractNumId="10" w15:restartNumberingAfterBreak="0">
    <w:nsid w:val="43EC057A"/>
    <w:multiLevelType w:val="multilevel"/>
    <w:tmpl w:val="82B6EF9A"/>
    <w:lvl w:ilvl="0">
      <w:start w:val="3"/>
      <w:numFmt w:val="decimal"/>
      <w:lvlText w:val="%1."/>
      <w:lvlJc w:val="left"/>
      <w:pPr>
        <w:ind w:left="0" w:firstLine="0"/>
      </w:pPr>
      <w:rPr>
        <w:rFonts w:hint="default"/>
        <w:b/>
        <w:sz w:val="32"/>
        <w:szCs w:val="32"/>
      </w:rPr>
    </w:lvl>
    <w:lvl w:ilvl="1">
      <w:start w:val="7"/>
      <w:numFmt w:val="decimal"/>
      <w:isLgl/>
      <w:lvlText w:val="%1.%2."/>
      <w:lvlJc w:val="left"/>
      <w:pPr>
        <w:ind w:left="720" w:hanging="720"/>
      </w:pPr>
      <w:rPr>
        <w:rFonts w:hint="default"/>
        <w:b w:val="0"/>
        <w:color w:val="auto"/>
        <w:sz w:val="22"/>
        <w:szCs w:val="22"/>
      </w:rPr>
    </w:lvl>
    <w:lvl w:ilvl="2">
      <w:start w:val="1"/>
      <w:numFmt w:val="decimal"/>
      <w:isLgl/>
      <w:lvlText w:val="%1.%2.%3."/>
      <w:lvlJc w:val="left"/>
      <w:pPr>
        <w:ind w:left="0" w:firstLine="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ECF2B9C"/>
    <w:multiLevelType w:val="hybridMultilevel"/>
    <w:tmpl w:val="29F068F6"/>
    <w:lvl w:ilvl="0" w:tplc="57D4C488">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6D04079"/>
    <w:multiLevelType w:val="multilevel"/>
    <w:tmpl w:val="29308874"/>
    <w:lvl w:ilvl="0">
      <w:start w:val="8"/>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7744" w:hanging="1440"/>
      </w:pPr>
      <w:rPr>
        <w:rFonts w:hint="default"/>
      </w:rPr>
    </w:lvl>
  </w:abstractNum>
  <w:abstractNum w:abstractNumId="13" w15:restartNumberingAfterBreak="0">
    <w:nsid w:val="594B5FD7"/>
    <w:multiLevelType w:val="hybridMultilevel"/>
    <w:tmpl w:val="FCEA5AF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4" w15:restartNumberingAfterBreak="0">
    <w:nsid w:val="5A0540D2"/>
    <w:multiLevelType w:val="hybridMultilevel"/>
    <w:tmpl w:val="05D4E7B4"/>
    <w:lvl w:ilvl="0" w:tplc="57D4C488">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38D5CFE"/>
    <w:multiLevelType w:val="hybridMultilevel"/>
    <w:tmpl w:val="9424D7FA"/>
    <w:lvl w:ilvl="0" w:tplc="57D4C488">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98264EE"/>
    <w:multiLevelType w:val="multilevel"/>
    <w:tmpl w:val="29308874"/>
    <w:lvl w:ilvl="0">
      <w:start w:val="8"/>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7744" w:hanging="1440"/>
      </w:pPr>
      <w:rPr>
        <w:rFonts w:hint="default"/>
      </w:rPr>
    </w:lvl>
  </w:abstractNum>
  <w:abstractNum w:abstractNumId="17" w15:restartNumberingAfterBreak="0">
    <w:nsid w:val="744018F6"/>
    <w:multiLevelType w:val="multilevel"/>
    <w:tmpl w:val="A2B0C806"/>
    <w:lvl w:ilvl="0">
      <w:start w:val="2"/>
      <w:numFmt w:val="decimal"/>
      <w:lvlText w:val="%1."/>
      <w:lvlJc w:val="left"/>
      <w:pPr>
        <w:ind w:left="1249"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2491" w:hanging="720"/>
      </w:pPr>
      <w:rPr>
        <w:rFonts w:hint="default"/>
      </w:rPr>
    </w:lvl>
    <w:lvl w:ilvl="4">
      <w:start w:val="1"/>
      <w:numFmt w:val="decimal"/>
      <w:lvlText w:val="%1.%2.%3.%4.%5."/>
      <w:lvlJc w:val="left"/>
      <w:pPr>
        <w:ind w:left="3205" w:hanging="1080"/>
      </w:pPr>
      <w:rPr>
        <w:rFonts w:hint="default"/>
      </w:rPr>
    </w:lvl>
    <w:lvl w:ilvl="5">
      <w:start w:val="1"/>
      <w:numFmt w:val="decimal"/>
      <w:lvlText w:val="%1.%2.%3.%4.%5.%6."/>
      <w:lvlJc w:val="left"/>
      <w:pPr>
        <w:ind w:left="3559" w:hanging="1080"/>
      </w:pPr>
      <w:rPr>
        <w:rFonts w:hint="default"/>
      </w:rPr>
    </w:lvl>
    <w:lvl w:ilvl="6">
      <w:start w:val="1"/>
      <w:numFmt w:val="decimal"/>
      <w:lvlText w:val="%1.%2.%3.%4.%5.%6.%7."/>
      <w:lvlJc w:val="left"/>
      <w:pPr>
        <w:ind w:left="4273" w:hanging="1440"/>
      </w:pPr>
      <w:rPr>
        <w:rFonts w:hint="default"/>
      </w:rPr>
    </w:lvl>
    <w:lvl w:ilvl="7">
      <w:start w:val="1"/>
      <w:numFmt w:val="decimal"/>
      <w:lvlText w:val="%1.%2.%3.%4.%5.%6.%7.%8."/>
      <w:lvlJc w:val="left"/>
      <w:pPr>
        <w:ind w:left="4627" w:hanging="1440"/>
      </w:pPr>
      <w:rPr>
        <w:rFonts w:hint="default"/>
      </w:rPr>
    </w:lvl>
    <w:lvl w:ilvl="8">
      <w:start w:val="1"/>
      <w:numFmt w:val="decimal"/>
      <w:lvlText w:val="%1.%2.%3.%4.%5.%6.%7.%8.%9."/>
      <w:lvlJc w:val="left"/>
      <w:pPr>
        <w:ind w:left="5341" w:hanging="1800"/>
      </w:pPr>
      <w:rPr>
        <w:rFonts w:hint="default"/>
      </w:rPr>
    </w:lvl>
  </w:abstractNum>
  <w:abstractNum w:abstractNumId="18" w15:restartNumberingAfterBreak="0">
    <w:nsid w:val="7F096326"/>
    <w:multiLevelType w:val="multilevel"/>
    <w:tmpl w:val="F4087B18"/>
    <w:lvl w:ilvl="0">
      <w:start w:val="1"/>
      <w:numFmt w:val="decimal"/>
      <w:pStyle w:val="Overskrift1"/>
      <w:lvlText w:val="%1"/>
      <w:lvlJc w:val="left"/>
      <w:pPr>
        <w:tabs>
          <w:tab w:val="num" w:pos="432"/>
        </w:tabs>
        <w:ind w:left="432" w:hanging="432"/>
      </w:pPr>
      <w:rPr>
        <w:rFonts w:hint="default"/>
        <w:b/>
        <w:sz w:val="36"/>
      </w:rPr>
    </w:lvl>
    <w:lvl w:ilvl="1">
      <w:start w:val="1"/>
      <w:numFmt w:val="decimal"/>
      <w:lvlText w:val="%1.%2"/>
      <w:lvlJc w:val="left"/>
      <w:pPr>
        <w:tabs>
          <w:tab w:val="num" w:pos="576"/>
        </w:tabs>
        <w:ind w:left="576" w:hanging="576"/>
      </w:pPr>
      <w:rPr>
        <w:rFonts w:hint="default"/>
        <w:i w:val="0"/>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F49585E"/>
    <w:multiLevelType w:val="multilevel"/>
    <w:tmpl w:val="E1680D7C"/>
    <w:lvl w:ilvl="0">
      <w:start w:val="1"/>
      <w:numFmt w:val="decimal"/>
      <w:pStyle w:val="BBHeading1"/>
      <w:lvlText w:val="%1."/>
      <w:lvlJc w:val="left"/>
      <w:pPr>
        <w:tabs>
          <w:tab w:val="num" w:pos="720"/>
        </w:tabs>
        <w:ind w:left="720" w:hanging="720"/>
      </w:pPr>
      <w:rPr>
        <w:rFonts w:cs="Times New Roman" w:hint="default"/>
        <w:b w:val="0"/>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895"/>
        </w:tabs>
        <w:ind w:left="1895" w:hanging="902"/>
      </w:pPr>
      <w:rPr>
        <w:rFonts w:ascii="Georgia" w:hAnsi="Georgia" w:cs="Times New Roman" w:hint="default"/>
        <w:b w:val="0"/>
        <w:i w:val="0"/>
        <w:color w:val="auto"/>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1"/>
  </w:num>
  <w:num w:numId="2">
    <w:abstractNumId w:val="6"/>
  </w:num>
  <w:num w:numId="3">
    <w:abstractNumId w:val="19"/>
  </w:num>
  <w:num w:numId="4">
    <w:abstractNumId w:val="4"/>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4"/>
  </w:num>
  <w:num w:numId="12">
    <w:abstractNumId w:val="2"/>
  </w:num>
  <w:num w:numId="13">
    <w:abstractNumId w:val="15"/>
  </w:num>
  <w:num w:numId="14">
    <w:abstractNumId w:val="3"/>
  </w:num>
  <w:num w:numId="15">
    <w:abstractNumId w:val="7"/>
  </w:num>
  <w:num w:numId="16">
    <w:abstractNumId w:val="8"/>
  </w:num>
  <w:num w:numId="17">
    <w:abstractNumId w:val="16"/>
  </w:num>
  <w:num w:numId="18">
    <w:abstractNumId w:val="12"/>
  </w:num>
  <w:num w:numId="19">
    <w:abstractNumId w:val="9"/>
  </w:num>
  <w:num w:numId="20">
    <w:abstractNumId w:val="17"/>
  </w:num>
  <w:num w:numId="21">
    <w:abstractNumId w:val="5"/>
  </w:num>
  <w:num w:numId="22">
    <w:abstractNumId w:val="18"/>
    <w:lvlOverride w:ilvl="0">
      <w:startOverride w:val="1"/>
    </w:lvlOverride>
  </w:num>
  <w:num w:numId="23">
    <w:abstractNumId w:val="10"/>
  </w:num>
  <w:num w:numId="24">
    <w:abstractNumId w:val="13"/>
  </w:num>
  <w:num w:numId="25">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5A"/>
    <w:rsid w:val="00005E2C"/>
    <w:rsid w:val="00073194"/>
    <w:rsid w:val="000937D6"/>
    <w:rsid w:val="0009689C"/>
    <w:rsid w:val="000D0BD2"/>
    <w:rsid w:val="000D1A3A"/>
    <w:rsid w:val="000E799B"/>
    <w:rsid w:val="00106E42"/>
    <w:rsid w:val="00113850"/>
    <w:rsid w:val="00142C66"/>
    <w:rsid w:val="00150C7E"/>
    <w:rsid w:val="0016070D"/>
    <w:rsid w:val="001B1B6E"/>
    <w:rsid w:val="001D0C02"/>
    <w:rsid w:val="0021671E"/>
    <w:rsid w:val="00217272"/>
    <w:rsid w:val="0023667F"/>
    <w:rsid w:val="00246250"/>
    <w:rsid w:val="00267BA3"/>
    <w:rsid w:val="002B2AAE"/>
    <w:rsid w:val="002D4D7C"/>
    <w:rsid w:val="0032112F"/>
    <w:rsid w:val="00321A09"/>
    <w:rsid w:val="00336410"/>
    <w:rsid w:val="0036633A"/>
    <w:rsid w:val="00381953"/>
    <w:rsid w:val="003935D5"/>
    <w:rsid w:val="003D2D13"/>
    <w:rsid w:val="003D4175"/>
    <w:rsid w:val="003E7945"/>
    <w:rsid w:val="003F27AC"/>
    <w:rsid w:val="004110FD"/>
    <w:rsid w:val="00424561"/>
    <w:rsid w:val="004936AB"/>
    <w:rsid w:val="004B4702"/>
    <w:rsid w:val="004D6034"/>
    <w:rsid w:val="004E3523"/>
    <w:rsid w:val="00512DF7"/>
    <w:rsid w:val="00571144"/>
    <w:rsid w:val="00571F22"/>
    <w:rsid w:val="005734A4"/>
    <w:rsid w:val="005C1CFE"/>
    <w:rsid w:val="005D68D8"/>
    <w:rsid w:val="0060016F"/>
    <w:rsid w:val="00604AA2"/>
    <w:rsid w:val="00624126"/>
    <w:rsid w:val="006578A3"/>
    <w:rsid w:val="006D0BC8"/>
    <w:rsid w:val="006D63B7"/>
    <w:rsid w:val="006E1A66"/>
    <w:rsid w:val="006E6586"/>
    <w:rsid w:val="00763954"/>
    <w:rsid w:val="00763C8E"/>
    <w:rsid w:val="007809D5"/>
    <w:rsid w:val="00791E07"/>
    <w:rsid w:val="00794BC7"/>
    <w:rsid w:val="0079672C"/>
    <w:rsid w:val="007A34EC"/>
    <w:rsid w:val="007F1D5D"/>
    <w:rsid w:val="0080785A"/>
    <w:rsid w:val="00820981"/>
    <w:rsid w:val="00865AD0"/>
    <w:rsid w:val="00883D77"/>
    <w:rsid w:val="008B39D6"/>
    <w:rsid w:val="008F7345"/>
    <w:rsid w:val="00925E6F"/>
    <w:rsid w:val="009A1107"/>
    <w:rsid w:val="009C0023"/>
    <w:rsid w:val="00A1330A"/>
    <w:rsid w:val="00A274C4"/>
    <w:rsid w:val="00A52A7B"/>
    <w:rsid w:val="00A63546"/>
    <w:rsid w:val="00AB17A8"/>
    <w:rsid w:val="00AC5A14"/>
    <w:rsid w:val="00AC72FA"/>
    <w:rsid w:val="00AD3B75"/>
    <w:rsid w:val="00B013C0"/>
    <w:rsid w:val="00B0423B"/>
    <w:rsid w:val="00B30EBD"/>
    <w:rsid w:val="00B56874"/>
    <w:rsid w:val="00B76080"/>
    <w:rsid w:val="00B7787F"/>
    <w:rsid w:val="00BD30B0"/>
    <w:rsid w:val="00BD4540"/>
    <w:rsid w:val="00BF0373"/>
    <w:rsid w:val="00C14CCA"/>
    <w:rsid w:val="00C444A7"/>
    <w:rsid w:val="00C53751"/>
    <w:rsid w:val="00C53A16"/>
    <w:rsid w:val="00C8727A"/>
    <w:rsid w:val="00CB5291"/>
    <w:rsid w:val="00CC4CD7"/>
    <w:rsid w:val="00CC685B"/>
    <w:rsid w:val="00CD4B10"/>
    <w:rsid w:val="00D66C5D"/>
    <w:rsid w:val="00D81F51"/>
    <w:rsid w:val="00DA3EBD"/>
    <w:rsid w:val="00DB3B11"/>
    <w:rsid w:val="00DD3332"/>
    <w:rsid w:val="00DE6CDC"/>
    <w:rsid w:val="00E02951"/>
    <w:rsid w:val="00E035D2"/>
    <w:rsid w:val="00E37AB6"/>
    <w:rsid w:val="00E45DF2"/>
    <w:rsid w:val="00E471F6"/>
    <w:rsid w:val="00E568A3"/>
    <w:rsid w:val="00E67D06"/>
    <w:rsid w:val="00E7191D"/>
    <w:rsid w:val="00EB112F"/>
    <w:rsid w:val="00EB6FEB"/>
    <w:rsid w:val="00EC2230"/>
    <w:rsid w:val="00EF4226"/>
    <w:rsid w:val="00EF5FE5"/>
    <w:rsid w:val="00F233FD"/>
    <w:rsid w:val="00F5374A"/>
    <w:rsid w:val="00F57F0B"/>
    <w:rsid w:val="00F862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3EF072"/>
  <w15:chartTrackingRefBased/>
  <w15:docId w15:val="{988401D4-8935-45EA-80CF-AF838A17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85A"/>
    <w:pPr>
      <w:spacing w:after="0" w:line="240" w:lineRule="auto"/>
    </w:pPr>
    <w:rPr>
      <w:rFonts w:eastAsia="Times New Roman" w:cs="Times New Roman"/>
      <w:szCs w:val="24"/>
      <w:lang w:eastAsia="nb-NO"/>
    </w:rPr>
  </w:style>
  <w:style w:type="paragraph" w:styleId="Overskrift1">
    <w:name w:val="heading 1"/>
    <w:basedOn w:val="Normal"/>
    <w:next w:val="Normal"/>
    <w:link w:val="Overskrift1Tegn"/>
    <w:qFormat/>
    <w:rsid w:val="0080785A"/>
    <w:pPr>
      <w:keepNext/>
      <w:numPr>
        <w:numId w:val="5"/>
      </w:numPr>
      <w:spacing w:before="240" w:after="60"/>
      <w:outlineLvl w:val="0"/>
    </w:pPr>
    <w:rPr>
      <w:b/>
      <w:bCs/>
      <w:kern w:val="32"/>
      <w:sz w:val="32"/>
      <w:szCs w:val="32"/>
    </w:rPr>
  </w:style>
  <w:style w:type="paragraph" w:styleId="Overskrift2">
    <w:name w:val="heading 2"/>
    <w:basedOn w:val="Normal"/>
    <w:next w:val="Normal"/>
    <w:link w:val="Overskrift2Tegn"/>
    <w:autoRedefine/>
    <w:qFormat/>
    <w:rsid w:val="0080785A"/>
    <w:pPr>
      <w:keepNext/>
      <w:spacing w:before="240" w:after="60"/>
      <w:jc w:val="both"/>
      <w:outlineLvl w:val="1"/>
    </w:pPr>
    <w:rPr>
      <w:rFonts w:eastAsia="Arial Unicode MS" w:cs="Arial"/>
      <w:bCs/>
      <w:szCs w:val="22"/>
      <w:lang w:val="en-US" w:eastAsia="zh-CN"/>
    </w:rPr>
  </w:style>
  <w:style w:type="paragraph" w:styleId="Overskrift3">
    <w:name w:val="heading 3"/>
    <w:basedOn w:val="Normal"/>
    <w:next w:val="Normal"/>
    <w:link w:val="Overskrift3Tegn"/>
    <w:qFormat/>
    <w:rsid w:val="0080785A"/>
    <w:pPr>
      <w:keepNext/>
      <w:keepLines/>
      <w:numPr>
        <w:ilvl w:val="2"/>
        <w:numId w:val="5"/>
      </w:numPr>
      <w:spacing w:before="200" w:line="276" w:lineRule="auto"/>
      <w:outlineLvl w:val="2"/>
    </w:pPr>
    <w:rPr>
      <w:rFonts w:ascii="Cambria" w:hAnsi="Cambria"/>
      <w:b/>
      <w:bCs/>
      <w:color w:val="4F81BD"/>
      <w:szCs w:val="22"/>
      <w:lang w:eastAsia="en-US"/>
    </w:rPr>
  </w:style>
  <w:style w:type="paragraph" w:styleId="Overskrift4">
    <w:name w:val="heading 4"/>
    <w:basedOn w:val="Normal"/>
    <w:next w:val="Normal"/>
    <w:link w:val="Overskrift4Tegn"/>
    <w:qFormat/>
    <w:rsid w:val="0080785A"/>
    <w:pPr>
      <w:keepNext/>
      <w:keepLines/>
      <w:numPr>
        <w:ilvl w:val="3"/>
        <w:numId w:val="5"/>
      </w:numPr>
      <w:spacing w:before="200" w:line="276" w:lineRule="auto"/>
      <w:outlineLvl w:val="3"/>
    </w:pPr>
    <w:rPr>
      <w:rFonts w:ascii="Cambria" w:hAnsi="Cambria"/>
      <w:b/>
      <w:bCs/>
      <w:i/>
      <w:iCs/>
      <w:color w:val="4F81BD"/>
      <w:szCs w:val="22"/>
      <w:lang w:eastAsia="en-US"/>
    </w:rPr>
  </w:style>
  <w:style w:type="paragraph" w:styleId="Overskrift5">
    <w:name w:val="heading 5"/>
    <w:basedOn w:val="Normal"/>
    <w:next w:val="Normal"/>
    <w:link w:val="Overskrift5Tegn"/>
    <w:qFormat/>
    <w:rsid w:val="0080785A"/>
    <w:pPr>
      <w:numPr>
        <w:ilvl w:val="4"/>
        <w:numId w:val="5"/>
      </w:numPr>
      <w:spacing w:before="240" w:after="60"/>
      <w:outlineLvl w:val="4"/>
    </w:pPr>
    <w:rPr>
      <w:b/>
      <w:bCs/>
      <w:i/>
      <w:i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80785A"/>
    <w:rPr>
      <w:rFonts w:eastAsia="Times New Roman" w:cs="Times New Roman"/>
      <w:b/>
      <w:bCs/>
      <w:kern w:val="32"/>
      <w:sz w:val="32"/>
      <w:szCs w:val="32"/>
      <w:lang w:eastAsia="nb-NO"/>
    </w:rPr>
  </w:style>
  <w:style w:type="character" w:customStyle="1" w:styleId="Overskrift2Tegn">
    <w:name w:val="Overskrift 2 Tegn"/>
    <w:basedOn w:val="Standardskriftforavsnitt"/>
    <w:link w:val="Overskrift2"/>
    <w:rsid w:val="0080785A"/>
    <w:rPr>
      <w:rFonts w:eastAsia="Arial Unicode MS" w:cs="Arial"/>
      <w:bCs/>
      <w:lang w:val="en-US" w:eastAsia="zh-CN"/>
    </w:rPr>
  </w:style>
  <w:style w:type="character" w:customStyle="1" w:styleId="Overskrift3Tegn">
    <w:name w:val="Overskrift 3 Tegn"/>
    <w:basedOn w:val="Standardskriftforavsnitt"/>
    <w:link w:val="Overskrift3"/>
    <w:rsid w:val="0080785A"/>
    <w:rPr>
      <w:rFonts w:ascii="Cambria" w:eastAsia="Times New Roman" w:hAnsi="Cambria" w:cs="Times New Roman"/>
      <w:b/>
      <w:bCs/>
      <w:color w:val="4F81BD"/>
    </w:rPr>
  </w:style>
  <w:style w:type="character" w:customStyle="1" w:styleId="Overskrift4Tegn">
    <w:name w:val="Overskrift 4 Tegn"/>
    <w:basedOn w:val="Standardskriftforavsnitt"/>
    <w:link w:val="Overskrift4"/>
    <w:rsid w:val="0080785A"/>
    <w:rPr>
      <w:rFonts w:ascii="Cambria" w:eastAsia="Times New Roman" w:hAnsi="Cambria" w:cs="Times New Roman"/>
      <w:b/>
      <w:bCs/>
      <w:i/>
      <w:iCs/>
      <w:color w:val="4F81BD"/>
    </w:rPr>
  </w:style>
  <w:style w:type="character" w:customStyle="1" w:styleId="Overskrift5Tegn">
    <w:name w:val="Overskrift 5 Tegn"/>
    <w:basedOn w:val="Standardskriftforavsnitt"/>
    <w:link w:val="Overskrift5"/>
    <w:rsid w:val="0080785A"/>
    <w:rPr>
      <w:rFonts w:eastAsia="Times New Roman" w:cs="Times New Roman"/>
      <w:b/>
      <w:bCs/>
      <w:i/>
      <w:iCs/>
      <w:sz w:val="26"/>
      <w:szCs w:val="26"/>
      <w:lang w:eastAsia="nb-NO"/>
    </w:rPr>
  </w:style>
  <w:style w:type="paragraph" w:styleId="Topptekst">
    <w:name w:val="header"/>
    <w:basedOn w:val="Normal"/>
    <w:link w:val="TopptekstTegn"/>
    <w:semiHidden/>
    <w:rsid w:val="0080785A"/>
    <w:pPr>
      <w:tabs>
        <w:tab w:val="center" w:pos="4536"/>
        <w:tab w:val="right" w:pos="9072"/>
      </w:tabs>
    </w:pPr>
  </w:style>
  <w:style w:type="character" w:customStyle="1" w:styleId="TopptekstTegn">
    <w:name w:val="Topptekst Tegn"/>
    <w:basedOn w:val="Standardskriftforavsnitt"/>
    <w:link w:val="Topptekst"/>
    <w:semiHidden/>
    <w:rsid w:val="0080785A"/>
    <w:rPr>
      <w:rFonts w:eastAsia="Times New Roman" w:cs="Times New Roman"/>
      <w:szCs w:val="24"/>
      <w:lang w:eastAsia="nb-NO"/>
    </w:rPr>
  </w:style>
  <w:style w:type="paragraph" w:styleId="Bunntekst">
    <w:name w:val="footer"/>
    <w:basedOn w:val="Normal"/>
    <w:link w:val="BunntekstTegn"/>
    <w:uiPriority w:val="99"/>
    <w:rsid w:val="0080785A"/>
    <w:pPr>
      <w:tabs>
        <w:tab w:val="center" w:pos="4536"/>
        <w:tab w:val="right" w:pos="9072"/>
      </w:tabs>
    </w:pPr>
  </w:style>
  <w:style w:type="character" w:customStyle="1" w:styleId="BunntekstTegn">
    <w:name w:val="Bunntekst Tegn"/>
    <w:basedOn w:val="Standardskriftforavsnitt"/>
    <w:link w:val="Bunntekst"/>
    <w:uiPriority w:val="99"/>
    <w:rsid w:val="0080785A"/>
    <w:rPr>
      <w:rFonts w:eastAsia="Times New Roman" w:cs="Times New Roman"/>
      <w:szCs w:val="24"/>
      <w:lang w:eastAsia="nb-NO"/>
    </w:rPr>
  </w:style>
  <w:style w:type="paragraph" w:styleId="Bobletekst">
    <w:name w:val="Balloon Text"/>
    <w:basedOn w:val="Normal"/>
    <w:link w:val="BobletekstTegn"/>
    <w:semiHidden/>
    <w:rsid w:val="0080785A"/>
    <w:rPr>
      <w:rFonts w:ascii="Tahoma" w:hAnsi="Tahoma" w:cs="Tahoma"/>
      <w:sz w:val="16"/>
      <w:szCs w:val="16"/>
    </w:rPr>
  </w:style>
  <w:style w:type="character" w:customStyle="1" w:styleId="BobletekstTegn">
    <w:name w:val="Bobletekst Tegn"/>
    <w:basedOn w:val="Standardskriftforavsnitt"/>
    <w:link w:val="Bobletekst"/>
    <w:semiHidden/>
    <w:rsid w:val="0080785A"/>
    <w:rPr>
      <w:rFonts w:ascii="Tahoma" w:eastAsia="Times New Roman" w:hAnsi="Tahoma" w:cs="Tahoma"/>
      <w:sz w:val="16"/>
      <w:szCs w:val="16"/>
      <w:lang w:eastAsia="nb-NO"/>
    </w:rPr>
  </w:style>
  <w:style w:type="paragraph" w:styleId="Listeavsnitt">
    <w:name w:val="List Paragraph"/>
    <w:basedOn w:val="Normal"/>
    <w:uiPriority w:val="34"/>
    <w:qFormat/>
    <w:rsid w:val="0080785A"/>
    <w:pPr>
      <w:spacing w:after="200" w:line="276" w:lineRule="auto"/>
      <w:ind w:left="720"/>
      <w:contextualSpacing/>
    </w:pPr>
    <w:rPr>
      <w:rFonts w:ascii="Calibri" w:eastAsia="Calibri" w:hAnsi="Calibri"/>
      <w:szCs w:val="22"/>
      <w:lang w:eastAsia="en-US"/>
    </w:rPr>
  </w:style>
  <w:style w:type="paragraph" w:customStyle="1" w:styleId="Absatz1">
    <w:name w:val="Absatz 1"/>
    <w:basedOn w:val="Normal"/>
    <w:rsid w:val="0080785A"/>
    <w:pPr>
      <w:spacing w:before="240" w:after="120" w:line="360" w:lineRule="atLeast"/>
      <w:jc w:val="both"/>
    </w:pPr>
    <w:rPr>
      <w:rFonts w:ascii="Frutiger 45 Light" w:hAnsi="Frutiger 45 Light"/>
      <w:szCs w:val="20"/>
      <w:lang w:val="en-GB" w:eastAsia="de-DE"/>
    </w:rPr>
  </w:style>
  <w:style w:type="paragraph" w:customStyle="1" w:styleId="Absatz2">
    <w:name w:val="Absatz 2"/>
    <w:basedOn w:val="Normal"/>
    <w:rsid w:val="0080785A"/>
    <w:pPr>
      <w:spacing w:before="240" w:after="120" w:line="360" w:lineRule="atLeast"/>
      <w:jc w:val="both"/>
    </w:pPr>
    <w:rPr>
      <w:rFonts w:ascii="Frutiger 45 Light" w:hAnsi="Frutiger 45 Light"/>
      <w:szCs w:val="20"/>
      <w:lang w:val="en-US" w:eastAsia="de-DE"/>
    </w:rPr>
  </w:style>
  <w:style w:type="paragraph" w:customStyle="1" w:styleId="Absatz5">
    <w:name w:val="Absatz 5"/>
    <w:basedOn w:val="Overskrift5"/>
    <w:rsid w:val="0080785A"/>
    <w:pPr>
      <w:spacing w:before="0" w:after="0" w:line="360" w:lineRule="atLeast"/>
      <w:jc w:val="both"/>
    </w:pPr>
    <w:rPr>
      <w:rFonts w:ascii="Frutiger 45 Light" w:hAnsi="Frutiger 45 Light"/>
      <w:b w:val="0"/>
      <w:bCs w:val="0"/>
      <w:i w:val="0"/>
      <w:iCs w:val="0"/>
      <w:sz w:val="22"/>
      <w:szCs w:val="20"/>
      <w:lang w:val="en-US" w:eastAsia="de-DE"/>
    </w:rPr>
  </w:style>
  <w:style w:type="paragraph" w:customStyle="1" w:styleId="Headings">
    <w:name w:val="Headings"/>
    <w:basedOn w:val="Normal"/>
    <w:rsid w:val="0080785A"/>
    <w:pPr>
      <w:spacing w:after="40"/>
      <w:jc w:val="center"/>
    </w:pPr>
    <w:rPr>
      <w:rFonts w:ascii="Frutiger 45 Light" w:hAnsi="Frutiger 45 Light"/>
      <w:szCs w:val="20"/>
      <w:lang w:val="de-CH" w:eastAsia="de-DE"/>
    </w:rPr>
  </w:style>
  <w:style w:type="paragraph" w:styleId="Brdtekstinnrykk3">
    <w:name w:val="Body Text Indent 3"/>
    <w:basedOn w:val="Normal"/>
    <w:link w:val="Brdtekstinnrykk3Tegn"/>
    <w:semiHidden/>
    <w:rsid w:val="0080785A"/>
    <w:pPr>
      <w:spacing w:before="240" w:after="120" w:line="360" w:lineRule="atLeast"/>
      <w:ind w:left="851"/>
      <w:jc w:val="both"/>
    </w:pPr>
    <w:rPr>
      <w:rFonts w:ascii="Arial" w:hAnsi="Arial" w:cs="Arial"/>
      <w:szCs w:val="20"/>
      <w:lang w:val="en-GB" w:eastAsia="de-DE"/>
    </w:rPr>
  </w:style>
  <w:style w:type="character" w:customStyle="1" w:styleId="Brdtekstinnrykk3Tegn">
    <w:name w:val="Brødtekstinnrykk 3 Tegn"/>
    <w:basedOn w:val="Standardskriftforavsnitt"/>
    <w:link w:val="Brdtekstinnrykk3"/>
    <w:semiHidden/>
    <w:rsid w:val="0080785A"/>
    <w:rPr>
      <w:rFonts w:ascii="Arial" w:eastAsia="Times New Roman" w:hAnsi="Arial" w:cs="Arial"/>
      <w:szCs w:val="20"/>
      <w:lang w:val="en-GB" w:eastAsia="de-DE"/>
    </w:rPr>
  </w:style>
  <w:style w:type="paragraph" w:styleId="Tittel">
    <w:name w:val="Title"/>
    <w:basedOn w:val="Normal"/>
    <w:link w:val="TittelTegn"/>
    <w:qFormat/>
    <w:rsid w:val="0080785A"/>
    <w:pPr>
      <w:jc w:val="center"/>
    </w:pPr>
    <w:rPr>
      <w:rFonts w:ascii="Arial" w:hAnsi="Arial"/>
      <w:b/>
      <w:szCs w:val="20"/>
      <w:lang w:val="en-US" w:eastAsia="fr-FR"/>
    </w:rPr>
  </w:style>
  <w:style w:type="character" w:customStyle="1" w:styleId="TittelTegn">
    <w:name w:val="Tittel Tegn"/>
    <w:basedOn w:val="Standardskriftforavsnitt"/>
    <w:link w:val="Tittel"/>
    <w:rsid w:val="0080785A"/>
    <w:rPr>
      <w:rFonts w:ascii="Arial" w:eastAsia="Times New Roman" w:hAnsi="Arial" w:cs="Times New Roman"/>
      <w:b/>
      <w:szCs w:val="20"/>
      <w:lang w:val="en-US" w:eastAsia="fr-FR"/>
    </w:rPr>
  </w:style>
  <w:style w:type="paragraph" w:styleId="Brdtekst">
    <w:name w:val="Body Text"/>
    <w:basedOn w:val="Normal"/>
    <w:link w:val="BrdtekstTegn"/>
    <w:semiHidden/>
    <w:rsid w:val="0080785A"/>
    <w:pPr>
      <w:spacing w:after="120"/>
    </w:pPr>
  </w:style>
  <w:style w:type="character" w:customStyle="1" w:styleId="BrdtekstTegn">
    <w:name w:val="Brødtekst Tegn"/>
    <w:basedOn w:val="Standardskriftforavsnitt"/>
    <w:link w:val="Brdtekst"/>
    <w:semiHidden/>
    <w:rsid w:val="0080785A"/>
    <w:rPr>
      <w:rFonts w:eastAsia="Times New Roman" w:cs="Times New Roman"/>
      <w:szCs w:val="24"/>
      <w:lang w:eastAsia="nb-NO"/>
    </w:rPr>
  </w:style>
  <w:style w:type="character" w:styleId="Hyperkobling">
    <w:name w:val="Hyperlink"/>
    <w:uiPriority w:val="99"/>
    <w:rsid w:val="0080785A"/>
    <w:rPr>
      <w:color w:val="0000FF"/>
      <w:u w:val="single"/>
    </w:rPr>
  </w:style>
  <w:style w:type="character" w:styleId="Merknadsreferanse">
    <w:name w:val="annotation reference"/>
    <w:rsid w:val="0080785A"/>
    <w:rPr>
      <w:sz w:val="16"/>
      <w:szCs w:val="16"/>
    </w:rPr>
  </w:style>
  <w:style w:type="paragraph" w:styleId="Merknadstekst">
    <w:name w:val="annotation text"/>
    <w:basedOn w:val="Normal"/>
    <w:link w:val="MerknadstekstTegn1"/>
    <w:rsid w:val="0080785A"/>
    <w:rPr>
      <w:sz w:val="20"/>
      <w:szCs w:val="20"/>
    </w:rPr>
  </w:style>
  <w:style w:type="character" w:customStyle="1" w:styleId="MerknadstekstTegn">
    <w:name w:val="Merknadstekst Tegn"/>
    <w:basedOn w:val="Standardskriftforavsnitt"/>
    <w:rsid w:val="0080785A"/>
    <w:rPr>
      <w:rFonts w:eastAsia="Times New Roman" w:cs="Times New Roman"/>
      <w:sz w:val="20"/>
      <w:szCs w:val="20"/>
      <w:lang w:eastAsia="nb-NO"/>
    </w:rPr>
  </w:style>
  <w:style w:type="paragraph" w:styleId="Kommentaremne">
    <w:name w:val="annotation subject"/>
    <w:basedOn w:val="Merknadstekst"/>
    <w:next w:val="Merknadstekst"/>
    <w:link w:val="KommentaremneTegn"/>
    <w:rsid w:val="0080785A"/>
    <w:rPr>
      <w:b/>
      <w:bCs/>
    </w:rPr>
  </w:style>
  <w:style w:type="character" w:customStyle="1" w:styleId="KommentaremneTegn">
    <w:name w:val="Kommentaremne Tegn"/>
    <w:basedOn w:val="MerknadstekstTegn"/>
    <w:link w:val="Kommentaremne"/>
    <w:rsid w:val="0080785A"/>
    <w:rPr>
      <w:rFonts w:eastAsia="Times New Roman" w:cs="Times New Roman"/>
      <w:b/>
      <w:bCs/>
      <w:sz w:val="20"/>
      <w:szCs w:val="20"/>
      <w:lang w:eastAsia="nb-NO"/>
    </w:rPr>
  </w:style>
  <w:style w:type="paragraph" w:customStyle="1" w:styleId="sidetall">
    <w:name w:val="sidetall"/>
    <w:basedOn w:val="Topptekst"/>
    <w:autoRedefine/>
    <w:rsid w:val="0080785A"/>
    <w:pPr>
      <w:tabs>
        <w:tab w:val="clear" w:pos="4536"/>
        <w:tab w:val="clear" w:pos="9072"/>
        <w:tab w:val="center" w:pos="4153"/>
        <w:tab w:val="right" w:pos="8306"/>
      </w:tabs>
      <w:spacing w:after="60"/>
      <w:ind w:right="85"/>
      <w:jc w:val="right"/>
    </w:pPr>
    <w:rPr>
      <w:rFonts w:ascii="Arial Narrow" w:hAnsi="Arial Narrow"/>
      <w:noProof/>
      <w:snapToGrid w:val="0"/>
      <w:sz w:val="18"/>
      <w:szCs w:val="20"/>
      <w:lang w:val="en-US" w:eastAsia="en-US"/>
    </w:rPr>
  </w:style>
  <w:style w:type="paragraph" w:customStyle="1" w:styleId="DatoRefTekst">
    <w:name w:val="DatoRefTekst"/>
    <w:basedOn w:val="Topptekst"/>
    <w:autoRedefine/>
    <w:rsid w:val="0080785A"/>
    <w:pPr>
      <w:tabs>
        <w:tab w:val="clear" w:pos="4536"/>
        <w:tab w:val="clear" w:pos="9072"/>
        <w:tab w:val="center" w:pos="4153"/>
        <w:tab w:val="right" w:pos="8306"/>
      </w:tabs>
    </w:pPr>
    <w:rPr>
      <w:rFonts w:ascii="Arial" w:hAnsi="Arial"/>
      <w:sz w:val="16"/>
      <w:szCs w:val="20"/>
      <w:lang w:eastAsia="en-US"/>
    </w:rPr>
  </w:style>
  <w:style w:type="paragraph" w:customStyle="1" w:styleId="DatoRefFyllInn">
    <w:name w:val="DatoRefFyllInn"/>
    <w:basedOn w:val="Topptekst"/>
    <w:autoRedefine/>
    <w:rsid w:val="0080785A"/>
    <w:pPr>
      <w:tabs>
        <w:tab w:val="clear" w:pos="4536"/>
        <w:tab w:val="clear" w:pos="9072"/>
        <w:tab w:val="center" w:pos="4153"/>
        <w:tab w:val="right" w:pos="8306"/>
      </w:tabs>
      <w:spacing w:after="60"/>
    </w:pPr>
    <w:rPr>
      <w:rFonts w:ascii="Times" w:hAnsi="Times"/>
      <w:sz w:val="21"/>
      <w:szCs w:val="20"/>
      <w:lang w:eastAsia="en-US"/>
    </w:rPr>
  </w:style>
  <w:style w:type="paragraph" w:customStyle="1" w:styleId="DatoRefTekst2">
    <w:name w:val="DatoRefTekst2"/>
    <w:basedOn w:val="DatoRefTekst"/>
    <w:autoRedefine/>
    <w:rsid w:val="0080785A"/>
    <w:pPr>
      <w:spacing w:before="77"/>
    </w:pPr>
  </w:style>
  <w:style w:type="paragraph" w:customStyle="1" w:styleId="Header1">
    <w:name w:val="Header1"/>
    <w:basedOn w:val="Topptekst"/>
    <w:autoRedefine/>
    <w:rsid w:val="0080785A"/>
    <w:pPr>
      <w:tabs>
        <w:tab w:val="clear" w:pos="4536"/>
        <w:tab w:val="clear" w:pos="9072"/>
        <w:tab w:val="center" w:pos="4153"/>
        <w:tab w:val="right" w:pos="8306"/>
      </w:tabs>
      <w:spacing w:after="60"/>
      <w:ind w:left="85" w:right="85"/>
    </w:pPr>
    <w:rPr>
      <w:rFonts w:ascii="Arial" w:hAnsi="Arial"/>
      <w:sz w:val="19"/>
      <w:lang w:eastAsia="en-US"/>
    </w:rPr>
  </w:style>
  <w:style w:type="paragraph" w:customStyle="1" w:styleId="DatoFyllInn1">
    <w:name w:val="DatoFyllInn1"/>
    <w:basedOn w:val="DatoRefFyllInn"/>
    <w:rsid w:val="0080785A"/>
    <w:pPr>
      <w:spacing w:after="0"/>
    </w:pPr>
  </w:style>
  <w:style w:type="paragraph" w:customStyle="1" w:styleId="Bobletekst1">
    <w:name w:val="Bobletekst1"/>
    <w:basedOn w:val="Normal"/>
    <w:semiHidden/>
    <w:unhideWhenUsed/>
    <w:rsid w:val="0080785A"/>
    <w:rPr>
      <w:rFonts w:ascii="Tahoma" w:hAnsi="Tahoma" w:cs="Tahoma"/>
      <w:sz w:val="16"/>
      <w:szCs w:val="16"/>
    </w:rPr>
  </w:style>
  <w:style w:type="character" w:customStyle="1" w:styleId="BalloonTextChar">
    <w:name w:val="Balloon Text Char"/>
    <w:semiHidden/>
    <w:rsid w:val="0080785A"/>
    <w:rPr>
      <w:rFonts w:ascii="Tahoma" w:hAnsi="Tahoma" w:cs="Tahoma"/>
      <w:sz w:val="16"/>
      <w:szCs w:val="16"/>
    </w:rPr>
  </w:style>
  <w:style w:type="paragraph" w:customStyle="1" w:styleId="CommentSubject">
    <w:name w:val="Comment Subject"/>
    <w:basedOn w:val="Merknadstekst"/>
    <w:next w:val="Merknadstekst"/>
    <w:semiHidden/>
    <w:unhideWhenUsed/>
    <w:rsid w:val="0080785A"/>
    <w:rPr>
      <w:b/>
      <w:bCs/>
    </w:rPr>
  </w:style>
  <w:style w:type="character" w:customStyle="1" w:styleId="CommentTextChar">
    <w:name w:val="Comment Text Char"/>
    <w:basedOn w:val="Standardskriftforavsnitt"/>
    <w:semiHidden/>
    <w:rsid w:val="0080785A"/>
  </w:style>
  <w:style w:type="character" w:customStyle="1" w:styleId="CommentSubjectChar">
    <w:name w:val="Comment Subject Char"/>
    <w:basedOn w:val="CommentTextChar"/>
    <w:rsid w:val="0080785A"/>
  </w:style>
  <w:style w:type="character" w:customStyle="1" w:styleId="hps">
    <w:name w:val="hps"/>
    <w:basedOn w:val="Standardskriftforavsnitt"/>
    <w:rsid w:val="0080785A"/>
  </w:style>
  <w:style w:type="paragraph" w:styleId="Revisjon">
    <w:name w:val="Revision"/>
    <w:hidden/>
    <w:uiPriority w:val="99"/>
    <w:semiHidden/>
    <w:rsid w:val="0080785A"/>
    <w:pPr>
      <w:spacing w:after="0" w:line="240" w:lineRule="auto"/>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80785A"/>
    <w:rPr>
      <w:color w:val="954F72" w:themeColor="followedHyperlink"/>
      <w:u w:val="single"/>
    </w:rPr>
  </w:style>
  <w:style w:type="paragraph" w:customStyle="1" w:styleId="BBHeading1">
    <w:name w:val="B&amp;B Heading 1"/>
    <w:basedOn w:val="Brdtekst"/>
    <w:next w:val="Normal"/>
    <w:rsid w:val="0080785A"/>
    <w:pPr>
      <w:keepNext/>
      <w:numPr>
        <w:numId w:val="3"/>
      </w:numPr>
      <w:spacing w:before="120" w:after="240"/>
      <w:jc w:val="both"/>
      <w:outlineLvl w:val="0"/>
    </w:pPr>
    <w:rPr>
      <w:rFonts w:ascii="Georgia" w:hAnsi="Georgia"/>
      <w:b/>
      <w:caps/>
      <w:lang w:val="en-GB" w:eastAsia="en-GB"/>
    </w:rPr>
  </w:style>
  <w:style w:type="paragraph" w:customStyle="1" w:styleId="BBHeading6">
    <w:name w:val="B&amp;B Heading 6"/>
    <w:basedOn w:val="BBHeading5"/>
    <w:next w:val="Normal"/>
    <w:rsid w:val="0080785A"/>
    <w:pPr>
      <w:numPr>
        <w:ilvl w:val="5"/>
      </w:numPr>
      <w:tabs>
        <w:tab w:val="num" w:pos="1512"/>
        <w:tab w:val="num" w:pos="1622"/>
        <w:tab w:val="left" w:pos="3238"/>
      </w:tabs>
      <w:ind w:left="1512" w:hanging="1152"/>
      <w:outlineLvl w:val="5"/>
    </w:pPr>
  </w:style>
  <w:style w:type="paragraph" w:customStyle="1" w:styleId="BBHeading5">
    <w:name w:val="B&amp;B Heading 5"/>
    <w:basedOn w:val="BBHeading4"/>
    <w:next w:val="Normal"/>
    <w:rsid w:val="0080785A"/>
    <w:pPr>
      <w:numPr>
        <w:ilvl w:val="4"/>
      </w:numPr>
      <w:tabs>
        <w:tab w:val="num" w:pos="1368"/>
        <w:tab w:val="num" w:pos="1622"/>
      </w:tabs>
      <w:ind w:left="1368" w:hanging="1008"/>
      <w:outlineLvl w:val="4"/>
    </w:pPr>
  </w:style>
  <w:style w:type="paragraph" w:customStyle="1" w:styleId="BBHeading4">
    <w:name w:val="B&amp;B Heading 4"/>
    <w:basedOn w:val="BBHeading3"/>
    <w:next w:val="Normal"/>
    <w:rsid w:val="0080785A"/>
    <w:pPr>
      <w:numPr>
        <w:ilvl w:val="3"/>
      </w:numPr>
      <w:tabs>
        <w:tab w:val="clear" w:pos="2699"/>
        <w:tab w:val="num" w:pos="1224"/>
        <w:tab w:val="num" w:pos="1622"/>
      </w:tabs>
      <w:ind w:left="1224" w:hanging="864"/>
      <w:outlineLvl w:val="3"/>
    </w:pPr>
  </w:style>
  <w:style w:type="paragraph" w:customStyle="1" w:styleId="BBHeading3">
    <w:name w:val="B&amp;B Heading 3"/>
    <w:basedOn w:val="BBHeading2"/>
    <w:next w:val="Normal"/>
    <w:link w:val="BBHeading3Char"/>
    <w:rsid w:val="0080785A"/>
    <w:pPr>
      <w:numPr>
        <w:ilvl w:val="2"/>
      </w:numPr>
      <w:outlineLvl w:val="2"/>
    </w:pPr>
    <w:rPr>
      <w:sz w:val="24"/>
    </w:rPr>
  </w:style>
  <w:style w:type="paragraph" w:customStyle="1" w:styleId="BBHeading2">
    <w:name w:val="B&amp;B Heading 2"/>
    <w:basedOn w:val="BBHeading1"/>
    <w:next w:val="Normal"/>
    <w:rsid w:val="0080785A"/>
    <w:pPr>
      <w:numPr>
        <w:ilvl w:val="1"/>
      </w:numPr>
      <w:spacing w:before="0"/>
      <w:outlineLvl w:val="1"/>
    </w:pPr>
    <w:rPr>
      <w:caps w:val="0"/>
    </w:rPr>
  </w:style>
  <w:style w:type="paragraph" w:customStyle="1" w:styleId="BBHeading7">
    <w:name w:val="B&amp;B Heading 7"/>
    <w:basedOn w:val="BBHeading6"/>
    <w:next w:val="Normal"/>
    <w:rsid w:val="0080785A"/>
    <w:pPr>
      <w:numPr>
        <w:ilvl w:val="6"/>
      </w:numPr>
      <w:tabs>
        <w:tab w:val="num" w:pos="1622"/>
        <w:tab w:val="num" w:pos="1656"/>
        <w:tab w:val="left" w:pos="5398"/>
      </w:tabs>
      <w:ind w:left="1656" w:hanging="1296"/>
      <w:outlineLvl w:val="6"/>
    </w:pPr>
  </w:style>
  <w:style w:type="paragraph" w:customStyle="1" w:styleId="BBHeading8">
    <w:name w:val="B&amp;B Heading 8"/>
    <w:basedOn w:val="BBHeading7"/>
    <w:next w:val="Normal"/>
    <w:rsid w:val="0080785A"/>
    <w:pPr>
      <w:numPr>
        <w:ilvl w:val="7"/>
      </w:numPr>
      <w:tabs>
        <w:tab w:val="clear" w:pos="3238"/>
        <w:tab w:val="clear" w:pos="5398"/>
        <w:tab w:val="num" w:pos="1656"/>
        <w:tab w:val="num" w:pos="1800"/>
        <w:tab w:val="left" w:pos="3907"/>
      </w:tabs>
      <w:ind w:left="4582" w:hanging="1440"/>
      <w:outlineLvl w:val="7"/>
    </w:pPr>
  </w:style>
  <w:style w:type="paragraph" w:customStyle="1" w:styleId="BBHeading9">
    <w:name w:val="B&amp;B Heading 9"/>
    <w:basedOn w:val="BBHeading8"/>
    <w:next w:val="Normal"/>
    <w:rsid w:val="0080785A"/>
    <w:pPr>
      <w:numPr>
        <w:ilvl w:val="8"/>
      </w:numPr>
      <w:tabs>
        <w:tab w:val="num" w:pos="1800"/>
        <w:tab w:val="num" w:pos="1944"/>
        <w:tab w:val="left" w:pos="6838"/>
      </w:tabs>
      <w:ind w:left="1944" w:hanging="1584"/>
      <w:outlineLvl w:val="8"/>
    </w:pPr>
  </w:style>
  <w:style w:type="character" w:customStyle="1" w:styleId="BBHeading3Char">
    <w:name w:val="B&amp;B Heading 3 Char"/>
    <w:link w:val="BBHeading3"/>
    <w:locked/>
    <w:rsid w:val="0080785A"/>
    <w:rPr>
      <w:rFonts w:ascii="Georgia" w:eastAsia="Times New Roman" w:hAnsi="Georgia" w:cs="Times New Roman"/>
      <w:b/>
      <w:sz w:val="24"/>
      <w:szCs w:val="24"/>
      <w:lang w:val="en-GB" w:eastAsia="en-GB"/>
    </w:rPr>
  </w:style>
  <w:style w:type="paragraph" w:customStyle="1" w:styleId="BBBodyTextIndent3">
    <w:name w:val="B&amp;B Body Text Indent 3"/>
    <w:basedOn w:val="Normal"/>
    <w:rsid w:val="0080785A"/>
    <w:pPr>
      <w:spacing w:after="240"/>
      <w:ind w:left="1622"/>
      <w:jc w:val="both"/>
      <w:outlineLvl w:val="2"/>
    </w:pPr>
    <w:rPr>
      <w:rFonts w:ascii="Georgia" w:hAnsi="Georgia"/>
      <w:szCs w:val="20"/>
      <w:lang w:val="en-GB" w:eastAsia="en-GB"/>
    </w:rPr>
  </w:style>
  <w:style w:type="paragraph" w:customStyle="1" w:styleId="BBClause3">
    <w:name w:val="B&amp;B Clause 3"/>
    <w:basedOn w:val="BBHeading3"/>
    <w:link w:val="BBClause3Char"/>
    <w:rsid w:val="0080785A"/>
    <w:pPr>
      <w:keepNext w:val="0"/>
      <w:numPr>
        <w:numId w:val="1"/>
      </w:numPr>
    </w:pPr>
    <w:rPr>
      <w:b w:val="0"/>
    </w:rPr>
  </w:style>
  <w:style w:type="character" w:customStyle="1" w:styleId="BBClause3Char">
    <w:name w:val="B&amp;B Clause 3 Char"/>
    <w:link w:val="BBClause3"/>
    <w:locked/>
    <w:rsid w:val="0080785A"/>
    <w:rPr>
      <w:rFonts w:ascii="Georgia" w:eastAsia="Times New Roman" w:hAnsi="Georgia" w:cs="Times New Roman"/>
      <w:sz w:val="24"/>
      <w:szCs w:val="24"/>
      <w:lang w:val="en-GB" w:eastAsia="en-GB"/>
    </w:rPr>
  </w:style>
  <w:style w:type="character" w:customStyle="1" w:styleId="MerknadstekstTegn1">
    <w:name w:val="Merknadstekst Tegn1"/>
    <w:basedOn w:val="Standardskriftforavsnitt"/>
    <w:link w:val="Merknadstekst"/>
    <w:rsid w:val="0080785A"/>
    <w:rPr>
      <w:rFonts w:eastAsia="Times New Roman" w:cs="Times New Roman"/>
      <w:sz w:val="20"/>
      <w:szCs w:val="20"/>
      <w:lang w:eastAsia="nb-NO"/>
    </w:rPr>
  </w:style>
  <w:style w:type="paragraph" w:styleId="Overskriftforinnholdsfortegnelse">
    <w:name w:val="TOC Heading"/>
    <w:basedOn w:val="Overskrift1"/>
    <w:next w:val="Normal"/>
    <w:uiPriority w:val="39"/>
    <w:semiHidden/>
    <w:unhideWhenUsed/>
    <w:qFormat/>
    <w:rsid w:val="0080785A"/>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INNH1">
    <w:name w:val="toc 1"/>
    <w:basedOn w:val="Normal"/>
    <w:next w:val="Normal"/>
    <w:autoRedefine/>
    <w:uiPriority w:val="39"/>
    <w:unhideWhenUsed/>
    <w:rsid w:val="0080785A"/>
    <w:pPr>
      <w:spacing w:after="100"/>
    </w:pPr>
  </w:style>
  <w:style w:type="paragraph" w:styleId="INNH2">
    <w:name w:val="toc 2"/>
    <w:basedOn w:val="Normal"/>
    <w:next w:val="Normal"/>
    <w:autoRedefine/>
    <w:uiPriority w:val="39"/>
    <w:unhideWhenUsed/>
    <w:rsid w:val="0080785A"/>
    <w:pPr>
      <w:spacing w:after="100"/>
      <w:ind w:left="220"/>
    </w:pPr>
  </w:style>
  <w:style w:type="paragraph" w:customStyle="1" w:styleId="Default">
    <w:name w:val="Default"/>
    <w:rsid w:val="0080785A"/>
    <w:pPr>
      <w:autoSpaceDE w:val="0"/>
      <w:autoSpaceDN w:val="0"/>
      <w:adjustRightInd w:val="0"/>
      <w:spacing w:after="0" w:line="240" w:lineRule="auto"/>
    </w:pPr>
    <w:rPr>
      <w:rFonts w:ascii="Calibri" w:eastAsia="Times New Roman" w:hAnsi="Calibri" w:cs="Calibri"/>
      <w:color w:val="000000"/>
      <w:sz w:val="24"/>
      <w:szCs w:val="24"/>
      <w:lang w:eastAsia="nb-NO"/>
    </w:rPr>
  </w:style>
  <w:style w:type="character" w:customStyle="1" w:styleId="normaltextrun">
    <w:name w:val="normaltextrun"/>
    <w:basedOn w:val="Standardskriftforavsnitt"/>
    <w:rsid w:val="0080785A"/>
  </w:style>
  <w:style w:type="paragraph" w:customStyle="1" w:styleId="StyleStyle2Justified">
    <w:name w:val="Style Style2 + Justified"/>
    <w:basedOn w:val="Normal"/>
    <w:uiPriority w:val="99"/>
    <w:rsid w:val="0080785A"/>
    <w:pPr>
      <w:tabs>
        <w:tab w:val="num" w:pos="643"/>
      </w:tabs>
      <w:spacing w:before="60" w:after="60" w:line="276" w:lineRule="auto"/>
      <w:ind w:left="1276" w:hanging="708"/>
      <w:jc w:val="both"/>
      <w:outlineLvl w:val="2"/>
    </w:pPr>
    <w:rPr>
      <w:rFonts w:ascii="Times New Roman" w:hAnsi="Times New Roman"/>
      <w:szCs w:val="22"/>
      <w:lang w:val="en-US" w:eastAsia="en-US"/>
    </w:rPr>
  </w:style>
  <w:style w:type="character" w:styleId="Plassholdertekst">
    <w:name w:val="Placeholder Text"/>
    <w:basedOn w:val="Standardskriftforavsnitt"/>
    <w:uiPriority w:val="99"/>
    <w:semiHidden/>
    <w:rsid w:val="0080785A"/>
    <w:rPr>
      <w:color w:val="808080"/>
    </w:rPr>
  </w:style>
  <w:style w:type="table" w:styleId="Tabellrutenett">
    <w:name w:val="Table Grid"/>
    <w:basedOn w:val="Vanligtabell"/>
    <w:uiPriority w:val="39"/>
    <w:rsid w:val="005C1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norcrin.no/documents/2022/12/agreement-sponsor-company-gui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69FE6EE5B34F9A8B3BBC2B5BBD47DB"/>
        <w:category>
          <w:name w:val="Generelt"/>
          <w:gallery w:val="placeholder"/>
        </w:category>
        <w:types>
          <w:type w:val="bbPlcHdr"/>
        </w:types>
        <w:behaviors>
          <w:behavior w:val="content"/>
        </w:behaviors>
        <w:guid w:val="{AC39FD3F-BA52-46EC-8F38-CC1B9870DC9B}"/>
      </w:docPartPr>
      <w:docPartBody>
        <w:p w:rsidR="001B1E46" w:rsidRDefault="00CD6B1D" w:rsidP="00CD6B1D">
          <w:pPr>
            <w:pStyle w:val="FA69FE6EE5B34F9A8B3BBC2B5BBD47DB"/>
          </w:pPr>
          <w:r w:rsidRPr="00D06923">
            <w:rPr>
              <w:rStyle w:val="Plassholdertekst"/>
            </w:rPr>
            <w:t>Klikk eller trykk her for å skrive inn tekst.</w:t>
          </w:r>
        </w:p>
      </w:docPartBody>
    </w:docPart>
    <w:docPart>
      <w:docPartPr>
        <w:name w:val="8075889CDD404E5BBAE088AE84FF1B5C"/>
        <w:category>
          <w:name w:val="Generelt"/>
          <w:gallery w:val="placeholder"/>
        </w:category>
        <w:types>
          <w:type w:val="bbPlcHdr"/>
        </w:types>
        <w:behaviors>
          <w:behavior w:val="content"/>
        </w:behaviors>
        <w:guid w:val="{47005492-AEAD-4B8B-B0F9-21F1C2E1DB0E}"/>
      </w:docPartPr>
      <w:docPartBody>
        <w:p w:rsidR="00D05165" w:rsidRDefault="00BF0EC7" w:rsidP="00BF0EC7">
          <w:pPr>
            <w:pStyle w:val="8075889CDD404E5BBAE088AE84FF1B5C"/>
          </w:pPr>
          <w:r w:rsidRPr="00D06923">
            <w:rPr>
              <w:rStyle w:val="Plassholdertekst"/>
            </w:rPr>
            <w:t>Klikk eller trykk her for å skrive inn tekst.</w:t>
          </w:r>
        </w:p>
      </w:docPartBody>
    </w:docPart>
    <w:docPart>
      <w:docPartPr>
        <w:name w:val="44B889EF3A8B4BAA931DFE84192E192B"/>
        <w:category>
          <w:name w:val="Generelt"/>
          <w:gallery w:val="placeholder"/>
        </w:category>
        <w:types>
          <w:type w:val="bbPlcHdr"/>
        </w:types>
        <w:behaviors>
          <w:behavior w:val="content"/>
        </w:behaviors>
        <w:guid w:val="{9E8399A7-AFC3-4309-BD3C-81A8DA05FA3C}"/>
      </w:docPartPr>
      <w:docPartBody>
        <w:p w:rsidR="00D05165" w:rsidRDefault="00BF0EC7" w:rsidP="00BF0EC7">
          <w:pPr>
            <w:pStyle w:val="44B889EF3A8B4BAA931DFE84192E192B"/>
          </w:pPr>
          <w:r w:rsidRPr="00D06923">
            <w:rPr>
              <w:rStyle w:val="Plassholdertekst"/>
            </w:rPr>
            <w:t>Klikk eller trykk her for å skrive inn tekst.</w:t>
          </w:r>
        </w:p>
      </w:docPartBody>
    </w:docPart>
    <w:docPart>
      <w:docPartPr>
        <w:name w:val="DefaultPlaceholder_-1854013440"/>
        <w:category>
          <w:name w:val="Generelt"/>
          <w:gallery w:val="placeholder"/>
        </w:category>
        <w:types>
          <w:type w:val="bbPlcHdr"/>
        </w:types>
        <w:behaviors>
          <w:behavior w:val="content"/>
        </w:behaviors>
        <w:guid w:val="{4A68F53D-8059-41FA-9039-E502385F9193}"/>
      </w:docPartPr>
      <w:docPartBody>
        <w:p w:rsidR="00D05165" w:rsidRDefault="00BF0EC7">
          <w:r w:rsidRPr="00FC1509">
            <w:rPr>
              <w:rStyle w:val="Plassholdertekst"/>
            </w:rPr>
            <w:t>Klikk eller trykk her for å skrive inn tekst.</w:t>
          </w:r>
        </w:p>
      </w:docPartBody>
    </w:docPart>
    <w:docPart>
      <w:docPartPr>
        <w:name w:val="8DD5DE00BB3A4121AC073EE10097EB4F"/>
        <w:category>
          <w:name w:val="Generelt"/>
          <w:gallery w:val="placeholder"/>
        </w:category>
        <w:types>
          <w:type w:val="bbPlcHdr"/>
        </w:types>
        <w:behaviors>
          <w:behavior w:val="content"/>
        </w:behaviors>
        <w:guid w:val="{5151629E-EDEB-4126-9B5F-5A9B8494FA99}"/>
      </w:docPartPr>
      <w:docPartBody>
        <w:p w:rsidR="00D05165" w:rsidRDefault="00BF0EC7" w:rsidP="00BF0EC7">
          <w:pPr>
            <w:pStyle w:val="8DD5DE00BB3A4121AC073EE10097EB4F"/>
          </w:pPr>
          <w:r w:rsidRPr="00D06923">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1D"/>
    <w:rsid w:val="000114EF"/>
    <w:rsid w:val="001B1E46"/>
    <w:rsid w:val="0066486E"/>
    <w:rsid w:val="00751B49"/>
    <w:rsid w:val="007D614D"/>
    <w:rsid w:val="00801304"/>
    <w:rsid w:val="00810239"/>
    <w:rsid w:val="008866A4"/>
    <w:rsid w:val="009664B4"/>
    <w:rsid w:val="00B06092"/>
    <w:rsid w:val="00BF0EC7"/>
    <w:rsid w:val="00CD6B1D"/>
    <w:rsid w:val="00D05165"/>
    <w:rsid w:val="00D93431"/>
    <w:rsid w:val="00E37A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F0EC7"/>
    <w:rPr>
      <w:color w:val="808080"/>
    </w:rPr>
  </w:style>
  <w:style w:type="paragraph" w:customStyle="1" w:styleId="FA69FE6EE5B34F9A8B3BBC2B5BBD47DB">
    <w:name w:val="FA69FE6EE5B34F9A8B3BBC2B5BBD47DB"/>
    <w:rsid w:val="00CD6B1D"/>
  </w:style>
  <w:style w:type="paragraph" w:customStyle="1" w:styleId="E822B66D414344F4803319C6E0C74EC0">
    <w:name w:val="E822B66D414344F4803319C6E0C74EC0"/>
    <w:rsid w:val="00CD6B1D"/>
  </w:style>
  <w:style w:type="paragraph" w:customStyle="1" w:styleId="CA1828ED1D254469A7BE899C1C1950AC">
    <w:name w:val="CA1828ED1D254469A7BE899C1C1950AC"/>
    <w:rsid w:val="00CD6B1D"/>
  </w:style>
  <w:style w:type="paragraph" w:customStyle="1" w:styleId="8BDE54406C384DA6BD94F84FAE07231D">
    <w:name w:val="8BDE54406C384DA6BD94F84FAE07231D"/>
    <w:rsid w:val="00CD6B1D"/>
  </w:style>
  <w:style w:type="paragraph" w:customStyle="1" w:styleId="C5E5D8E6FD964B76B325684B6C62DF5B">
    <w:name w:val="C5E5D8E6FD964B76B325684B6C62DF5B"/>
    <w:rsid w:val="00CD6B1D"/>
  </w:style>
  <w:style w:type="paragraph" w:customStyle="1" w:styleId="3BE5C8011AF347179C94B7D9631DCBBF">
    <w:name w:val="3BE5C8011AF347179C94B7D9631DCBBF"/>
    <w:rsid w:val="00CD6B1D"/>
  </w:style>
  <w:style w:type="paragraph" w:customStyle="1" w:styleId="A7B63A888E9840F8AFBC1C09740C64A6">
    <w:name w:val="A7B63A888E9840F8AFBC1C09740C64A6"/>
    <w:rsid w:val="00CD6B1D"/>
  </w:style>
  <w:style w:type="paragraph" w:customStyle="1" w:styleId="B395142FF06F49E4AE4B35596B6BE375">
    <w:name w:val="B395142FF06F49E4AE4B35596B6BE375"/>
    <w:rsid w:val="00CD6B1D"/>
  </w:style>
  <w:style w:type="paragraph" w:customStyle="1" w:styleId="2413C63BF33D45259193B621D5CB40BD">
    <w:name w:val="2413C63BF33D45259193B621D5CB40BD"/>
    <w:rsid w:val="00CD6B1D"/>
  </w:style>
  <w:style w:type="paragraph" w:customStyle="1" w:styleId="CD951190EC3E4A0482AB11ABE14D1ECD">
    <w:name w:val="CD951190EC3E4A0482AB11ABE14D1ECD"/>
    <w:rsid w:val="00CD6B1D"/>
  </w:style>
  <w:style w:type="paragraph" w:customStyle="1" w:styleId="C17C6CFF164149B1BA7BD9D56C569B5C">
    <w:name w:val="C17C6CFF164149B1BA7BD9D56C569B5C"/>
    <w:rsid w:val="00CD6B1D"/>
  </w:style>
  <w:style w:type="paragraph" w:customStyle="1" w:styleId="1AA4CF68188B4D0B980D38CFFC29D4E1">
    <w:name w:val="1AA4CF68188B4D0B980D38CFFC29D4E1"/>
    <w:rsid w:val="00CD6B1D"/>
  </w:style>
  <w:style w:type="paragraph" w:customStyle="1" w:styleId="4E5D4DF57BBF4C6D9887F0EDC70AFD12">
    <w:name w:val="4E5D4DF57BBF4C6D9887F0EDC70AFD12"/>
    <w:rsid w:val="00CD6B1D"/>
  </w:style>
  <w:style w:type="paragraph" w:customStyle="1" w:styleId="5B463E2752CB45179B90B3D282D72CE5">
    <w:name w:val="5B463E2752CB45179B90B3D282D72CE5"/>
    <w:rsid w:val="00CD6B1D"/>
  </w:style>
  <w:style w:type="paragraph" w:customStyle="1" w:styleId="0C88FDE2CCDC4F2FA9368F064AE74509">
    <w:name w:val="0C88FDE2CCDC4F2FA9368F064AE74509"/>
    <w:rsid w:val="007D614D"/>
  </w:style>
  <w:style w:type="paragraph" w:customStyle="1" w:styleId="9D69D26658F0455FAA12EB6E1EC62684">
    <w:name w:val="9D69D26658F0455FAA12EB6E1EC62684"/>
    <w:rsid w:val="007D614D"/>
  </w:style>
  <w:style w:type="paragraph" w:customStyle="1" w:styleId="F2D19E871C8842DA87FE402DC9555BF2">
    <w:name w:val="F2D19E871C8842DA87FE402DC9555BF2"/>
    <w:rsid w:val="007D614D"/>
  </w:style>
  <w:style w:type="paragraph" w:customStyle="1" w:styleId="AA171C6357BF408FB8ACBF6F5B1B2C33">
    <w:name w:val="AA171C6357BF408FB8ACBF6F5B1B2C33"/>
    <w:rsid w:val="007D614D"/>
  </w:style>
  <w:style w:type="paragraph" w:customStyle="1" w:styleId="2C37A819BB7F43468E087376A7C9CA66">
    <w:name w:val="2C37A819BB7F43468E087376A7C9CA66"/>
    <w:rsid w:val="007D614D"/>
  </w:style>
  <w:style w:type="paragraph" w:customStyle="1" w:styleId="6D60987A906C4365A44D4B1CFD7D68A3">
    <w:name w:val="6D60987A906C4365A44D4B1CFD7D68A3"/>
    <w:rsid w:val="007D614D"/>
  </w:style>
  <w:style w:type="paragraph" w:customStyle="1" w:styleId="8075889CDD404E5BBAE088AE84FF1B5C">
    <w:name w:val="8075889CDD404E5BBAE088AE84FF1B5C"/>
    <w:rsid w:val="00BF0EC7"/>
  </w:style>
  <w:style w:type="paragraph" w:customStyle="1" w:styleId="44B889EF3A8B4BAA931DFE84192E192B">
    <w:name w:val="44B889EF3A8B4BAA931DFE84192E192B"/>
    <w:rsid w:val="00BF0EC7"/>
  </w:style>
  <w:style w:type="paragraph" w:customStyle="1" w:styleId="8DD5DE00BB3A4121AC073EE10097EB4F">
    <w:name w:val="8DD5DE00BB3A4121AC073EE10097EB4F"/>
    <w:rsid w:val="00BF0E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57C86DE6FEDB40842308B21722EBD1" ma:contentTypeVersion="4" ma:contentTypeDescription="Opprett et nytt dokument." ma:contentTypeScope="" ma:versionID="40b3f10161cf52970a1c8468f530551e">
  <xsd:schema xmlns:xsd="http://www.w3.org/2001/XMLSchema" xmlns:xs="http://www.w3.org/2001/XMLSchema" xmlns:p="http://schemas.microsoft.com/office/2006/metadata/properties" xmlns:ns2="7d60d35c-b0f6-4a74-a710-53040edde2cd" targetNamespace="http://schemas.microsoft.com/office/2006/metadata/properties" ma:root="true" ma:fieldsID="431375ce6e6e34427f01556d4779725c" ns2:_="">
    <xsd:import namespace="7d60d35c-b0f6-4a74-a710-53040edde2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0d35c-b0f6-4a74-a710-53040edde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4C395-6CD0-43F5-937A-751B5BEDC3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C40BD5-564F-4EB0-A047-BFA346EB6A1C}">
  <ds:schemaRefs>
    <ds:schemaRef ds:uri="http://schemas.microsoft.com/sharepoint/v3/contenttype/forms"/>
  </ds:schemaRefs>
</ds:datastoreItem>
</file>

<file path=customXml/itemProps3.xml><?xml version="1.0" encoding="utf-8"?>
<ds:datastoreItem xmlns:ds="http://schemas.openxmlformats.org/officeDocument/2006/customXml" ds:itemID="{2324C748-BE38-4BB7-A0E4-7B298648B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0d35c-b0f6-4a74-a710-53040edde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3121</Words>
  <Characters>16544</Characters>
  <Application>Microsoft Office Word</Application>
  <DocSecurity>0</DocSecurity>
  <Lines>137</Lines>
  <Paragraphs>39</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Rikardsen, Frøydis Helene Ulvåg</dc:creator>
  <cp:keywords/>
  <dc:description/>
  <cp:lastModifiedBy>Fosse, Dan Andre</cp:lastModifiedBy>
  <cp:revision>15</cp:revision>
  <dcterms:created xsi:type="dcterms:W3CDTF">2022-08-26T13:01:00Z</dcterms:created>
  <dcterms:modified xsi:type="dcterms:W3CDTF">2022-12-15T11:25:00Z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0x0101003657C86DE6FEDB40842308B21722EBD1</vt:lpwstr>
  </property>
</Properties>
</file>